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0041A5" w14:textId="77777777" w:rsidR="008605DC" w:rsidRPr="000E4D7E" w:rsidRDefault="008D279B">
      <w:pPr>
        <w:jc w:val="right"/>
        <w:rPr>
          <w:lang w:val="de-DE"/>
        </w:rPr>
      </w:pPr>
      <w:r>
        <w:rPr>
          <w:b/>
          <w:bCs/>
          <w:sz w:val="28"/>
          <w:szCs w:val="28"/>
          <w:lang w:val="de-DE"/>
        </w:rPr>
        <w:t>Bestätigt:</w:t>
      </w:r>
    </w:p>
    <w:p w14:paraId="61E334C0" w14:textId="77777777" w:rsidR="008605DC" w:rsidRPr="000E4D7E" w:rsidRDefault="008D279B">
      <w:pPr>
        <w:jc w:val="right"/>
        <w:rPr>
          <w:lang w:val="de-DE"/>
        </w:rPr>
      </w:pPr>
      <w:r>
        <w:rPr>
          <w:b/>
          <w:bCs/>
          <w:sz w:val="28"/>
          <w:szCs w:val="28"/>
          <w:lang w:val="de-DE"/>
        </w:rPr>
        <w:t xml:space="preserve">                                                                      </w:t>
      </w:r>
      <w:r>
        <w:rPr>
          <w:sz w:val="28"/>
          <w:szCs w:val="28"/>
          <w:lang w:val="de-DE"/>
        </w:rPr>
        <w:t xml:space="preserve">die Vorsitzende </w:t>
      </w:r>
      <w:bookmarkStart w:id="0" w:name="_Hlk53309177"/>
      <w:r>
        <w:rPr>
          <w:sz w:val="28"/>
          <w:szCs w:val="28"/>
          <w:lang w:val="de-DE"/>
        </w:rPr>
        <w:t>des Regionalverbandes</w:t>
      </w:r>
    </w:p>
    <w:p w14:paraId="646B9379" w14:textId="77777777" w:rsidR="008605DC" w:rsidRPr="000E4D7E" w:rsidRDefault="008D279B">
      <w:pPr>
        <w:jc w:val="right"/>
        <w:rPr>
          <w:lang w:val="de-DE"/>
        </w:rPr>
      </w:pPr>
      <w:r>
        <w:rPr>
          <w:sz w:val="28"/>
          <w:szCs w:val="28"/>
          <w:lang w:val="de-DE"/>
        </w:rPr>
        <w:t>der öffentlichen Vereinigungen Kemerowo</w:t>
      </w:r>
    </w:p>
    <w:p w14:paraId="0E056E1D" w14:textId="77777777" w:rsidR="008605DC" w:rsidRPr="000E4D7E" w:rsidRDefault="008D279B">
      <w:pPr>
        <w:jc w:val="right"/>
        <w:rPr>
          <w:lang w:val="de-DE"/>
        </w:rPr>
      </w:pPr>
      <w:r>
        <w:rPr>
          <w:sz w:val="28"/>
          <w:szCs w:val="28"/>
          <w:lang w:val="de-DE"/>
        </w:rPr>
        <w:t>«Deutscher Koordinierungsrat»</w:t>
      </w:r>
      <w:bookmarkEnd w:id="0"/>
      <w:r>
        <w:rPr>
          <w:sz w:val="28"/>
          <w:szCs w:val="28"/>
          <w:lang w:val="de-DE"/>
        </w:rPr>
        <w:t xml:space="preserve"> </w:t>
      </w:r>
    </w:p>
    <w:p w14:paraId="015E0A42" w14:textId="77777777" w:rsidR="008605DC" w:rsidRPr="000E4D7E" w:rsidRDefault="008D279B">
      <w:pPr>
        <w:jc w:val="right"/>
        <w:rPr>
          <w:lang w:val="de-DE"/>
        </w:rPr>
      </w:pPr>
      <w:r>
        <w:rPr>
          <w:sz w:val="28"/>
          <w:szCs w:val="28"/>
          <w:lang w:val="de-DE"/>
        </w:rPr>
        <w:t xml:space="preserve">                                                              ___________________ Simakowa S.</w:t>
      </w:r>
      <w:r>
        <w:rPr>
          <w:sz w:val="28"/>
          <w:szCs w:val="28"/>
        </w:rPr>
        <w:t>А</w:t>
      </w:r>
    </w:p>
    <w:p w14:paraId="0FBC308A" w14:textId="77777777" w:rsidR="008605DC" w:rsidRPr="000E4D7E" w:rsidRDefault="008D279B">
      <w:pPr>
        <w:jc w:val="right"/>
        <w:rPr>
          <w:lang w:val="de-DE"/>
        </w:rPr>
      </w:pPr>
      <w:r>
        <w:rPr>
          <w:b/>
          <w:bCs/>
          <w:sz w:val="28"/>
          <w:szCs w:val="28"/>
          <w:lang w:val="de-DE"/>
        </w:rPr>
        <w:t xml:space="preserve">                                                                                                                                   Genehmigt: </w:t>
      </w:r>
    </w:p>
    <w:p w14:paraId="419ED834" w14:textId="77777777" w:rsidR="008605DC" w:rsidRPr="000E4D7E" w:rsidRDefault="008D279B">
      <w:pPr>
        <w:jc w:val="right"/>
        <w:rPr>
          <w:lang w:val="de-DE"/>
        </w:rPr>
      </w:pPr>
      <w:r>
        <w:rPr>
          <w:b/>
          <w:bCs/>
          <w:sz w:val="28"/>
          <w:szCs w:val="28"/>
          <w:lang w:val="de-DE"/>
        </w:rPr>
        <w:t xml:space="preserve">     </w:t>
      </w:r>
      <w:r>
        <w:rPr>
          <w:sz w:val="28"/>
          <w:szCs w:val="28"/>
          <w:lang w:val="de-DE"/>
        </w:rPr>
        <w:t>Gebietsministerium</w:t>
      </w:r>
    </w:p>
    <w:p w14:paraId="05D91F78" w14:textId="77777777" w:rsidR="008605DC" w:rsidRPr="000E4D7E" w:rsidRDefault="008D279B">
      <w:pPr>
        <w:jc w:val="right"/>
        <w:rPr>
          <w:lang w:val="de-DE"/>
        </w:rPr>
      </w:pPr>
      <w:r>
        <w:rPr>
          <w:sz w:val="28"/>
          <w:szCs w:val="28"/>
          <w:lang w:val="de-DE"/>
        </w:rPr>
        <w:t>für Kultur und Nationalitätenpolitik Kusbass</w:t>
      </w:r>
    </w:p>
    <w:p w14:paraId="7598EED8" w14:textId="77777777" w:rsidR="008605DC" w:rsidRDefault="008D279B">
      <w:pPr>
        <w:jc w:val="right"/>
      </w:pPr>
      <w:r>
        <w:rPr>
          <w:sz w:val="28"/>
          <w:szCs w:val="28"/>
          <w:lang w:val="de-DE"/>
        </w:rPr>
        <w:t xml:space="preserve">_________________ Ewsa </w:t>
      </w:r>
      <w:r>
        <w:rPr>
          <w:sz w:val="28"/>
          <w:szCs w:val="28"/>
        </w:rPr>
        <w:t>М</w:t>
      </w:r>
      <w:r>
        <w:rPr>
          <w:sz w:val="28"/>
          <w:szCs w:val="28"/>
          <w:lang w:val="de-DE"/>
        </w:rPr>
        <w:t>.</w:t>
      </w:r>
      <w:r>
        <w:rPr>
          <w:sz w:val="28"/>
          <w:szCs w:val="28"/>
        </w:rPr>
        <w:t>А</w:t>
      </w:r>
    </w:p>
    <w:p w14:paraId="070FD3C7" w14:textId="77777777" w:rsidR="008605DC" w:rsidRDefault="008605DC">
      <w:pPr>
        <w:jc w:val="right"/>
        <w:rPr>
          <w:b/>
          <w:bCs/>
          <w:sz w:val="28"/>
          <w:szCs w:val="28"/>
          <w:lang w:val="de-DE"/>
        </w:rPr>
      </w:pPr>
    </w:p>
    <w:p w14:paraId="053C1DC9" w14:textId="77777777" w:rsidR="008605DC" w:rsidRDefault="008D279B">
      <w:pPr>
        <w:jc w:val="right"/>
      </w:pPr>
      <w:r>
        <w:rPr>
          <w:b/>
          <w:bCs/>
          <w:sz w:val="28"/>
          <w:szCs w:val="28"/>
          <w:lang w:val="de-DE"/>
        </w:rPr>
        <w:t>Genehmigt:</w:t>
      </w:r>
    </w:p>
    <w:p w14:paraId="6E4F6D1A" w14:textId="77777777" w:rsidR="008605DC" w:rsidRPr="000E4D7E" w:rsidRDefault="008D279B">
      <w:pPr>
        <w:pStyle w:val="6"/>
        <w:spacing w:before="0" w:after="0" w:line="240" w:lineRule="auto"/>
        <w:ind w:firstLine="0"/>
        <w:jc w:val="right"/>
        <w:rPr>
          <w:lang w:val="de-DE"/>
        </w:rPr>
      </w:pPr>
      <w:r>
        <w:rPr>
          <w:b w:val="0"/>
          <w:bCs w:val="0"/>
          <w:sz w:val="28"/>
          <w:szCs w:val="28"/>
          <w:lang w:val="de-DE"/>
        </w:rPr>
        <w:t xml:space="preserve">                                            föderale staatliche haushaltsplangebundene Bildungseinrichtung für Hochschulbildung</w:t>
      </w:r>
    </w:p>
    <w:p w14:paraId="78196A6A" w14:textId="77777777" w:rsidR="008605DC" w:rsidRDefault="008D279B">
      <w:pPr>
        <w:pStyle w:val="6"/>
        <w:spacing w:before="0" w:after="0" w:line="240" w:lineRule="auto"/>
        <w:ind w:firstLine="0"/>
        <w:jc w:val="right"/>
      </w:pPr>
      <w:r>
        <w:rPr>
          <w:b w:val="0"/>
          <w:bCs w:val="0"/>
          <w:sz w:val="28"/>
          <w:szCs w:val="28"/>
          <w:lang w:val="de-DE"/>
        </w:rPr>
        <w:t>«Kemerowoer Staatsinstitut für Kultur»</w:t>
      </w:r>
    </w:p>
    <w:p w14:paraId="02145AF9" w14:textId="77777777" w:rsidR="008605DC" w:rsidRDefault="008D279B">
      <w:pPr>
        <w:jc w:val="right"/>
      </w:pPr>
      <w:r>
        <w:rPr>
          <w:b/>
          <w:bCs/>
          <w:sz w:val="28"/>
          <w:szCs w:val="28"/>
          <w:lang w:val="de-DE"/>
        </w:rPr>
        <w:t>__________________</w:t>
      </w:r>
      <w:r>
        <w:rPr>
          <w:sz w:val="28"/>
          <w:szCs w:val="28"/>
          <w:lang w:val="de-DE"/>
        </w:rPr>
        <w:t xml:space="preserve">Schunkow </w:t>
      </w:r>
      <w:r>
        <w:rPr>
          <w:sz w:val="28"/>
          <w:szCs w:val="28"/>
        </w:rPr>
        <w:t>А</w:t>
      </w:r>
      <w:r>
        <w:rPr>
          <w:sz w:val="28"/>
          <w:szCs w:val="28"/>
          <w:lang w:val="de-DE"/>
        </w:rPr>
        <w:t>.W.</w:t>
      </w:r>
    </w:p>
    <w:p w14:paraId="61F2BCAD" w14:textId="77777777" w:rsidR="008605DC" w:rsidRDefault="008605DC">
      <w:pPr>
        <w:jc w:val="right"/>
        <w:rPr>
          <w:b/>
          <w:bCs/>
          <w:sz w:val="28"/>
          <w:szCs w:val="28"/>
          <w:lang w:val="de-DE"/>
        </w:rPr>
      </w:pPr>
    </w:p>
    <w:p w14:paraId="383D17DC" w14:textId="77777777" w:rsidR="008605DC" w:rsidRDefault="008605DC">
      <w:pPr>
        <w:jc w:val="right"/>
        <w:rPr>
          <w:b/>
          <w:bCs/>
          <w:sz w:val="28"/>
          <w:szCs w:val="28"/>
          <w:lang w:val="de-DE"/>
        </w:rPr>
      </w:pPr>
    </w:p>
    <w:p w14:paraId="1AC929B1" w14:textId="014F4FE1" w:rsidR="008605DC" w:rsidRPr="000E4D7E" w:rsidRDefault="008D279B">
      <w:pPr>
        <w:jc w:val="center"/>
        <w:rPr>
          <w:lang w:val="de-DE"/>
        </w:rPr>
      </w:pPr>
      <w:bookmarkStart w:id="1" w:name="_Hlk53311457"/>
      <w:r w:rsidRPr="000E4D7E">
        <w:rPr>
          <w:b/>
          <w:bCs/>
          <w:sz w:val="28"/>
          <w:szCs w:val="28"/>
          <w:lang w:val="de-DE"/>
        </w:rPr>
        <w:t>A N O R D N U N G</w:t>
      </w:r>
    </w:p>
    <w:p w14:paraId="32512BD1" w14:textId="77777777" w:rsidR="008605DC" w:rsidRPr="000E4D7E" w:rsidRDefault="008D279B">
      <w:pPr>
        <w:jc w:val="center"/>
        <w:rPr>
          <w:lang w:val="de-DE"/>
        </w:rPr>
      </w:pPr>
      <w:r w:rsidRPr="000E4D7E">
        <w:rPr>
          <w:b/>
          <w:bCs/>
          <w:sz w:val="28"/>
          <w:szCs w:val="28"/>
          <w:lang w:val="de-DE"/>
        </w:rPr>
        <w:t xml:space="preserve">zur Veranstaltung </w:t>
      </w:r>
      <w:bookmarkStart w:id="2" w:name="_Hlk52366866"/>
      <w:r w:rsidRPr="000E4D7E">
        <w:rPr>
          <w:b/>
          <w:bCs/>
          <w:sz w:val="28"/>
          <w:szCs w:val="28"/>
          <w:lang w:val="de-DE"/>
        </w:rPr>
        <w:t>des Allsibirischen M.M. Werner-Festivalwettbewerbs der Künste</w:t>
      </w:r>
      <w:bookmarkEnd w:id="1"/>
      <w:r w:rsidRPr="000E4D7E">
        <w:rPr>
          <w:b/>
          <w:bCs/>
          <w:sz w:val="28"/>
          <w:szCs w:val="28"/>
          <w:lang w:val="de-DE"/>
        </w:rPr>
        <w:t>,</w:t>
      </w:r>
    </w:p>
    <w:p w14:paraId="6F0AB376" w14:textId="77777777" w:rsidR="008605DC" w:rsidRPr="000E4D7E" w:rsidRDefault="008D279B">
      <w:pPr>
        <w:jc w:val="center"/>
        <w:rPr>
          <w:lang w:val="de-DE"/>
        </w:rPr>
      </w:pPr>
      <w:r w:rsidRPr="000E4D7E">
        <w:rPr>
          <w:b/>
          <w:bCs/>
          <w:sz w:val="28"/>
          <w:szCs w:val="28"/>
          <w:lang w:val="de-DE"/>
        </w:rPr>
        <w:t>der dem 250. Jahrestag von L. van Beethoven und dem 120. Jahrestag des russischen Volkskünstlers K. Below gewidmet ist</w:t>
      </w:r>
      <w:bookmarkEnd w:id="2"/>
      <w:r w:rsidRPr="000E4D7E">
        <w:rPr>
          <w:b/>
          <w:bCs/>
          <w:sz w:val="28"/>
          <w:szCs w:val="28"/>
          <w:lang w:val="de-DE"/>
        </w:rPr>
        <w:t>,</w:t>
      </w:r>
    </w:p>
    <w:p w14:paraId="08939B19" w14:textId="77777777" w:rsidR="008605DC" w:rsidRPr="000E4D7E" w:rsidRDefault="008D279B">
      <w:pPr>
        <w:jc w:val="center"/>
        <w:rPr>
          <w:lang w:val="de-DE"/>
        </w:rPr>
      </w:pPr>
      <w:r w:rsidRPr="000E4D7E">
        <w:rPr>
          <w:b/>
          <w:bCs/>
          <w:sz w:val="28"/>
          <w:szCs w:val="28"/>
          <w:lang w:val="de-DE"/>
        </w:rPr>
        <w:t>in Vorbereitung auf das 300-jährige Jubiläum des Kusbass</w:t>
      </w:r>
    </w:p>
    <w:p w14:paraId="21B1D0D8" w14:textId="77777777" w:rsidR="008605DC" w:rsidRPr="000E4D7E" w:rsidRDefault="008605DC">
      <w:pPr>
        <w:jc w:val="right"/>
        <w:rPr>
          <w:b/>
          <w:bCs/>
          <w:color w:val="FF0000"/>
          <w:sz w:val="28"/>
          <w:szCs w:val="28"/>
          <w:lang w:val="de-DE"/>
        </w:rPr>
      </w:pPr>
    </w:p>
    <w:p w14:paraId="3DA5C23D" w14:textId="77777777" w:rsidR="008605DC" w:rsidRPr="0093164B" w:rsidRDefault="008D279B">
      <w:pPr>
        <w:ind w:left="1276"/>
        <w:jc w:val="center"/>
        <w:rPr>
          <w:lang w:val="de-DE"/>
        </w:rPr>
      </w:pPr>
      <w:r w:rsidRPr="000E4D7E">
        <w:rPr>
          <w:b/>
          <w:bCs/>
          <w:sz w:val="28"/>
          <w:szCs w:val="28"/>
          <w:lang w:val="de-DE"/>
        </w:rPr>
        <w:t xml:space="preserve">1. </w:t>
      </w:r>
      <w:r w:rsidR="005D702D" w:rsidRPr="0093164B">
        <w:rPr>
          <w:b/>
          <w:bCs/>
          <w:sz w:val="28"/>
          <w:szCs w:val="28"/>
          <w:lang w:val="de-DE"/>
        </w:rPr>
        <w:t>GESAMTANFORDERUNGEN</w:t>
      </w:r>
    </w:p>
    <w:p w14:paraId="1B197AD9" w14:textId="77777777" w:rsidR="008605DC" w:rsidRPr="000E4D7E" w:rsidRDefault="008605DC">
      <w:pPr>
        <w:ind w:left="540" w:firstLine="736"/>
        <w:rPr>
          <w:b/>
          <w:bCs/>
          <w:sz w:val="28"/>
          <w:szCs w:val="28"/>
          <w:lang w:val="de-DE"/>
        </w:rPr>
      </w:pPr>
    </w:p>
    <w:p w14:paraId="3B8AA4C2" w14:textId="5AB80E7A" w:rsidR="008605DC" w:rsidRPr="000E4D7E" w:rsidRDefault="008D279B">
      <w:pPr>
        <w:ind w:left="540" w:firstLine="736"/>
        <w:jc w:val="both"/>
        <w:rPr>
          <w:lang w:val="de-DE"/>
        </w:rPr>
      </w:pPr>
      <w:r w:rsidRPr="000E4D7E">
        <w:rPr>
          <w:b/>
          <w:bCs/>
          <w:sz w:val="28"/>
          <w:szCs w:val="28"/>
          <w:lang w:val="de-DE"/>
        </w:rPr>
        <w:t>1.1.</w:t>
      </w:r>
      <w:r w:rsidRPr="000E4D7E">
        <w:rPr>
          <w:sz w:val="28"/>
          <w:szCs w:val="28"/>
          <w:lang w:val="de-DE"/>
        </w:rPr>
        <w:t xml:space="preserve"> Diese Anordnung bestimmt die Ziele, Vorgaben, Vorschriften und Verfahren für die Durchführung des Allsibirischen Michael Werner-Kunstwettbewerbs, der dem 250. Jahrestag von L. van Beethoven und dem 120. Jahrestag des russischen Volkskünstlers K. Below gewidmet ist (nachfolgend genannt – Anordnung).</w:t>
      </w:r>
    </w:p>
    <w:p w14:paraId="50DF7CB8" w14:textId="77777777" w:rsidR="008605DC" w:rsidRPr="000E4D7E" w:rsidRDefault="008D279B">
      <w:pPr>
        <w:ind w:left="540" w:firstLine="736"/>
        <w:jc w:val="both"/>
        <w:rPr>
          <w:lang w:val="de-DE"/>
        </w:rPr>
      </w:pPr>
      <w:r w:rsidRPr="000E4D7E">
        <w:rPr>
          <w:b/>
          <w:bCs/>
          <w:sz w:val="28"/>
          <w:szCs w:val="28"/>
          <w:lang w:val="de-DE"/>
        </w:rPr>
        <w:t>1.2.</w:t>
      </w:r>
      <w:r w:rsidRPr="000E4D7E">
        <w:rPr>
          <w:sz w:val="28"/>
          <w:szCs w:val="28"/>
          <w:lang w:val="de-DE"/>
        </w:rPr>
        <w:t xml:space="preserve"> Der Gründer des Allsibirischen M.M. Werner-Festivalwettbewerbs der Künste, der dem 250. Jahrestag von L. van Beethoven und dem 120. Jahrestag des russischen Volkskünstlers K. Below gewidmet ist (nachfolgend genannt – Festivalwettbewerb) ist der Internationale Verband der deutschen Kultur (IVDK), im Rahmen der Programme zur Unterstützung der Russlanddeutschen nach Entscheidung der Deutsch-Russischen Regierungskommission zu Angelegenheiten der Russlanddeutschen.</w:t>
      </w:r>
    </w:p>
    <w:p w14:paraId="28C07B4F" w14:textId="621050CF" w:rsidR="008605DC" w:rsidRPr="000E4D7E" w:rsidRDefault="008D279B">
      <w:pPr>
        <w:ind w:left="540" w:firstLine="736"/>
        <w:jc w:val="both"/>
        <w:rPr>
          <w:lang w:val="de-DE"/>
        </w:rPr>
      </w:pPr>
      <w:r w:rsidRPr="000E4D7E">
        <w:rPr>
          <w:b/>
          <w:bCs/>
          <w:sz w:val="28"/>
          <w:szCs w:val="28"/>
          <w:lang w:val="de-DE"/>
        </w:rPr>
        <w:t>1.3.</w:t>
      </w:r>
      <w:r w:rsidRPr="000E4D7E">
        <w:rPr>
          <w:sz w:val="28"/>
          <w:szCs w:val="28"/>
          <w:lang w:val="de-DE"/>
        </w:rPr>
        <w:t xml:space="preserve"> Die Organisatoren des Festivalwettbewerbs sind: Gebietsministerium für Kultur und Nationalpolitik des Kusbass und der Regionalverband der öffentlichen Vereinigungen Kemerowo «Deutscher Koordinierungsrat». </w:t>
      </w:r>
    </w:p>
    <w:p w14:paraId="7B473EB7" w14:textId="77777777" w:rsidR="008605DC" w:rsidRPr="000E4D7E" w:rsidRDefault="008D279B">
      <w:pPr>
        <w:ind w:left="540" w:firstLine="736"/>
        <w:jc w:val="both"/>
        <w:rPr>
          <w:lang w:val="de-DE"/>
        </w:rPr>
      </w:pPr>
      <w:r w:rsidRPr="000E4D7E">
        <w:rPr>
          <w:b/>
          <w:bCs/>
          <w:sz w:val="28"/>
          <w:szCs w:val="28"/>
          <w:lang w:val="de-DE"/>
        </w:rPr>
        <w:t>1.4.</w:t>
      </w:r>
      <w:r w:rsidRPr="000E4D7E">
        <w:rPr>
          <w:sz w:val="28"/>
          <w:szCs w:val="28"/>
          <w:lang w:val="de-DE"/>
        </w:rPr>
        <w:t xml:space="preserve"> Die Partner  des Festivalwettbewerbs sind: Treuhandrat in der sozialen Sphäre von Kusbass, Ausschuss für Bildung, Kultur und Nationalpolitik der gesetzgebenden Versammlung der Region Kemerowo-Kusbass, Administration des</w:t>
      </w:r>
      <w:r w:rsidRPr="000E4D7E">
        <w:rPr>
          <w:lang w:val="de-DE"/>
        </w:rPr>
        <w:t xml:space="preserve"> </w:t>
      </w:r>
      <w:r w:rsidRPr="000E4D7E">
        <w:rPr>
          <w:sz w:val="28"/>
          <w:szCs w:val="28"/>
          <w:lang w:val="de-DE"/>
        </w:rPr>
        <w:t xml:space="preserve">Kommunalbezirks Jaschkino, föderale staatliche haushaltsplangebundene Bildungseinrichtung für Hochschulbildung «Kemerowoer  Staatsinstitut für Kultur», </w:t>
      </w:r>
      <w:r w:rsidRPr="000E4D7E">
        <w:rPr>
          <w:sz w:val="28"/>
          <w:szCs w:val="28"/>
          <w:lang w:val="de-DE"/>
        </w:rPr>
        <w:lastRenderedPageBreak/>
        <w:t>staatlich-autonome</w:t>
      </w:r>
      <w:r w:rsidRPr="000E4D7E">
        <w:rPr>
          <w:lang w:val="de-DE"/>
        </w:rPr>
        <w:t xml:space="preserve"> </w:t>
      </w:r>
      <w:r w:rsidRPr="000E4D7E">
        <w:rPr>
          <w:sz w:val="28"/>
          <w:szCs w:val="28"/>
          <w:lang w:val="de-DE"/>
        </w:rPr>
        <w:t>Kultureinrichtung der Region Kemerowo «Zentrum der Künste von Kusbass», Holdinggesellschaft «Sibirische Wirtschaftsunion», regionale Abteilung von Kemerowo «Union der Künstler Russlands», Omsker Museum von Kondratij Below (nachfolgend genannt – Organisatoren).</w:t>
      </w:r>
    </w:p>
    <w:p w14:paraId="773DFB72" w14:textId="251B5E98" w:rsidR="008605DC" w:rsidRPr="000E4D7E" w:rsidRDefault="008D279B">
      <w:pPr>
        <w:ind w:left="540" w:firstLine="736"/>
        <w:jc w:val="both"/>
        <w:rPr>
          <w:lang w:val="de-DE"/>
        </w:rPr>
      </w:pPr>
      <w:r w:rsidRPr="000E4D7E">
        <w:rPr>
          <w:b/>
          <w:bCs/>
          <w:sz w:val="28"/>
          <w:szCs w:val="28"/>
          <w:lang w:val="de-DE"/>
        </w:rPr>
        <w:t>1.5.</w:t>
      </w:r>
      <w:r w:rsidRPr="000E4D7E">
        <w:rPr>
          <w:sz w:val="28"/>
          <w:szCs w:val="28"/>
          <w:lang w:val="de-DE"/>
        </w:rPr>
        <w:t xml:space="preserve"> Der Festivalwettbewerb findet für Lernende der Einrichtung für zusätzliche Bildung der Kinder</w:t>
      </w:r>
      <w:r w:rsidR="000E4D7E">
        <w:rPr>
          <w:sz w:val="28"/>
          <w:szCs w:val="28"/>
          <w:lang w:val="de-DE"/>
        </w:rPr>
        <w:t xml:space="preserve"> (Musik- und Kunstschulen), </w:t>
      </w:r>
      <w:r w:rsidRPr="000E4D7E">
        <w:rPr>
          <w:sz w:val="28"/>
          <w:szCs w:val="28"/>
          <w:lang w:val="de-DE"/>
        </w:rPr>
        <w:t>Teilnehmer der Laienvolkskunstschaffenskollektive</w:t>
      </w:r>
      <w:r w:rsidR="000E4D7E">
        <w:rPr>
          <w:sz w:val="28"/>
          <w:szCs w:val="28"/>
          <w:lang w:val="de-DE"/>
        </w:rPr>
        <w:t xml:space="preserve"> </w:t>
      </w:r>
      <w:r w:rsidRPr="000E4D7E">
        <w:rPr>
          <w:sz w:val="28"/>
          <w:szCs w:val="28"/>
          <w:lang w:val="de-DE"/>
        </w:rPr>
        <w:t>von gesellschaftlichen Organisationen und Klubs und Lernende der Vorberufsausbildungsbehörden, Schulen, Hochschulen im Kunstbereich statt.</w:t>
      </w:r>
    </w:p>
    <w:p w14:paraId="1FE4461E" w14:textId="77777777" w:rsidR="008605DC" w:rsidRPr="000E4D7E" w:rsidRDefault="008D279B">
      <w:pPr>
        <w:ind w:left="540" w:firstLine="736"/>
        <w:jc w:val="both"/>
        <w:rPr>
          <w:lang w:val="de-DE"/>
        </w:rPr>
      </w:pPr>
      <w:r w:rsidRPr="000E4D7E">
        <w:rPr>
          <w:b/>
          <w:bCs/>
          <w:sz w:val="28"/>
          <w:szCs w:val="28"/>
          <w:lang w:val="de-DE"/>
        </w:rPr>
        <w:t>1.6.</w:t>
      </w:r>
      <w:r w:rsidRPr="000E4D7E">
        <w:rPr>
          <w:sz w:val="28"/>
          <w:szCs w:val="28"/>
          <w:lang w:val="de-DE"/>
        </w:rPr>
        <w:t xml:space="preserve"> Der Festivalwettbewerb findet </w:t>
      </w:r>
      <w:bookmarkStart w:id="3" w:name="_Hlk52456659"/>
      <w:r w:rsidRPr="000E4D7E">
        <w:rPr>
          <w:sz w:val="28"/>
          <w:szCs w:val="28"/>
          <w:lang w:val="de-DE"/>
        </w:rPr>
        <w:t xml:space="preserve">in drei </w:t>
      </w:r>
      <w:bookmarkStart w:id="4" w:name="_Hlk52963301"/>
      <w:r w:rsidRPr="000E4D7E">
        <w:rPr>
          <w:sz w:val="28"/>
          <w:szCs w:val="28"/>
          <w:lang w:val="de-DE"/>
        </w:rPr>
        <w:t>Richtungen</w:t>
      </w:r>
      <w:bookmarkEnd w:id="4"/>
      <w:r w:rsidRPr="000E4D7E">
        <w:rPr>
          <w:sz w:val="28"/>
          <w:szCs w:val="28"/>
          <w:lang w:val="de-DE"/>
        </w:rPr>
        <w:t xml:space="preserve"> statt: «Musikkunst», «Kunstwort» und «Bildkunst»</w:t>
      </w:r>
      <w:bookmarkEnd w:id="3"/>
      <w:r w:rsidRPr="000E4D7E">
        <w:rPr>
          <w:sz w:val="28"/>
          <w:szCs w:val="28"/>
          <w:lang w:val="de-DE"/>
        </w:rPr>
        <w:t>.</w:t>
      </w:r>
    </w:p>
    <w:p w14:paraId="1362B090" w14:textId="77777777" w:rsidR="008605DC" w:rsidRPr="000E4D7E" w:rsidRDefault="008D279B">
      <w:pPr>
        <w:ind w:left="540" w:firstLine="736"/>
        <w:jc w:val="both"/>
        <w:rPr>
          <w:lang w:val="de-DE"/>
        </w:rPr>
      </w:pPr>
      <w:r w:rsidRPr="000E4D7E">
        <w:rPr>
          <w:b/>
          <w:bCs/>
          <w:sz w:val="28"/>
          <w:szCs w:val="28"/>
          <w:lang w:val="de-DE"/>
        </w:rPr>
        <w:t xml:space="preserve">1.7. </w:t>
      </w:r>
      <w:r w:rsidRPr="000E4D7E">
        <w:rPr>
          <w:sz w:val="28"/>
          <w:szCs w:val="28"/>
          <w:lang w:val="de-DE"/>
        </w:rPr>
        <w:t>Der Festivalwettbewerb findet in Online-Format statt.</w:t>
      </w:r>
    </w:p>
    <w:p w14:paraId="4C1C389D" w14:textId="77777777" w:rsidR="008605DC" w:rsidRPr="000E4D7E" w:rsidRDefault="008605DC">
      <w:pPr>
        <w:ind w:left="540" w:firstLine="736"/>
        <w:jc w:val="both"/>
        <w:rPr>
          <w:sz w:val="28"/>
          <w:szCs w:val="28"/>
          <w:lang w:val="de-DE"/>
        </w:rPr>
      </w:pPr>
    </w:p>
    <w:p w14:paraId="71B4B0A1" w14:textId="2608C2A4" w:rsidR="008605DC" w:rsidRPr="000E4D7E" w:rsidRDefault="008D279B">
      <w:pPr>
        <w:ind w:right="-644"/>
        <w:jc w:val="center"/>
        <w:rPr>
          <w:lang w:val="de-DE"/>
        </w:rPr>
      </w:pPr>
      <w:r w:rsidRPr="000E4D7E">
        <w:rPr>
          <w:b/>
          <w:bCs/>
          <w:sz w:val="28"/>
          <w:szCs w:val="28"/>
          <w:lang w:val="de-DE"/>
        </w:rPr>
        <w:t>2. ZIELE UND AUFGABEN DES FESTIVALWETTBEWERBS</w:t>
      </w:r>
    </w:p>
    <w:p w14:paraId="3BE90946" w14:textId="77777777" w:rsidR="008605DC" w:rsidRPr="000E4D7E" w:rsidRDefault="008605DC">
      <w:pPr>
        <w:ind w:left="540" w:firstLine="736"/>
        <w:rPr>
          <w:sz w:val="28"/>
          <w:szCs w:val="28"/>
          <w:lang w:val="de-DE"/>
        </w:rPr>
      </w:pPr>
    </w:p>
    <w:p w14:paraId="761594C6" w14:textId="77777777" w:rsidR="008605DC" w:rsidRPr="000E4D7E" w:rsidRDefault="008D279B">
      <w:pPr>
        <w:ind w:left="540" w:firstLine="736"/>
        <w:jc w:val="both"/>
        <w:rPr>
          <w:lang w:val="de-DE"/>
        </w:rPr>
      </w:pPr>
      <w:r w:rsidRPr="000E4D7E">
        <w:rPr>
          <w:b/>
          <w:bCs/>
          <w:sz w:val="28"/>
          <w:szCs w:val="28"/>
          <w:lang w:val="de-DE"/>
        </w:rPr>
        <w:t xml:space="preserve">2.1. </w:t>
      </w:r>
      <w:r w:rsidRPr="000E4D7E">
        <w:rPr>
          <w:sz w:val="28"/>
          <w:szCs w:val="28"/>
          <w:lang w:val="de-DE"/>
        </w:rPr>
        <w:t xml:space="preserve"> Der Wettbewerb soll die national-kulturellen Kontakte der Völker Russlands sowie den Ausbau eines interkulturellen und internationalen Dialogs entwickeln und festigen. Darüber hinaus hat er sich zum Ziel gesetzt, herausragende Kulturwerke aus den Bereichen Musik und bildende Kunst zu verbreiten und traditionelle geistige und moralische Werte zu pflegen, die für die multinationale Kultur Russlands charakteristisch sind.  Der Festivalwettbewerb findet im Zuge der Entwicklung des interkulturellen und internationalen Dialogs au</w:t>
      </w:r>
      <w:r w:rsidR="000E4D7E">
        <w:rPr>
          <w:sz w:val="28"/>
          <w:szCs w:val="28"/>
          <w:lang w:val="de-DE"/>
        </w:rPr>
        <w:t xml:space="preserve">f Grund der Popularisierung der besten </w:t>
      </w:r>
      <w:r w:rsidRPr="000E4D7E">
        <w:rPr>
          <w:sz w:val="28"/>
          <w:szCs w:val="28"/>
          <w:lang w:val="de-DE"/>
        </w:rPr>
        <w:t xml:space="preserve">Werken der deutschen Kultur im Bereich des Musik-, Literatur-, Vokal- und Kunstschaffens, Entwicklung und Befestigung der national-kulturellen Kontakten von Russlandvölkern, Sicherung und Translation der traditionellen geistig-sittlichen Werte statt. </w:t>
      </w:r>
    </w:p>
    <w:p w14:paraId="34F961AC" w14:textId="77777777" w:rsidR="008605DC" w:rsidRPr="000E4D7E" w:rsidRDefault="008D279B">
      <w:pPr>
        <w:ind w:left="540" w:firstLine="736"/>
        <w:jc w:val="both"/>
        <w:rPr>
          <w:lang w:val="de-DE"/>
        </w:rPr>
      </w:pPr>
      <w:r w:rsidRPr="000E4D7E">
        <w:rPr>
          <w:b/>
          <w:bCs/>
          <w:sz w:val="28"/>
          <w:szCs w:val="28"/>
          <w:lang w:val="de-DE"/>
        </w:rPr>
        <w:t>2.2.</w:t>
      </w:r>
      <w:r w:rsidRPr="000E4D7E">
        <w:rPr>
          <w:sz w:val="28"/>
          <w:szCs w:val="28"/>
          <w:lang w:val="de-DE"/>
        </w:rPr>
        <w:t xml:space="preserve"> Die Vorgaben des Festivalwettbewerbs sind:</w:t>
      </w:r>
    </w:p>
    <w:p w14:paraId="5E24D322" w14:textId="77777777" w:rsidR="008605DC" w:rsidRPr="000E4D7E" w:rsidRDefault="008D279B">
      <w:pPr>
        <w:ind w:left="540" w:firstLine="736"/>
        <w:jc w:val="both"/>
        <w:rPr>
          <w:lang w:val="de-DE"/>
        </w:rPr>
      </w:pPr>
      <w:r w:rsidRPr="000E4D7E">
        <w:rPr>
          <w:sz w:val="28"/>
          <w:szCs w:val="28"/>
          <w:lang w:val="de-DE"/>
        </w:rPr>
        <w:t xml:space="preserve">– Förderung der ethnokulturellen Entwicklung auf der Grundlage der Popularisierung deutscher Werke der Musik-, Literatur- und Bildkunst, Steigerung der Motivation und Bildung eines nachhaltigen Interesses zum Erlernen der deutschen Sprache und Kultur der Russlanddeutschen; </w:t>
      </w:r>
    </w:p>
    <w:p w14:paraId="45C49C6A" w14:textId="77777777" w:rsidR="008605DC" w:rsidRPr="000E4D7E" w:rsidRDefault="008D279B">
      <w:pPr>
        <w:ind w:left="540" w:firstLine="736"/>
        <w:jc w:val="both"/>
        <w:rPr>
          <w:lang w:val="de-DE"/>
        </w:rPr>
      </w:pPr>
      <w:r w:rsidRPr="000E4D7E">
        <w:rPr>
          <w:b/>
          <w:bCs/>
          <w:sz w:val="28"/>
          <w:szCs w:val="28"/>
          <w:lang w:val="de-DE"/>
        </w:rPr>
        <w:t>–</w:t>
      </w:r>
      <w:r w:rsidRPr="000E4D7E">
        <w:rPr>
          <w:lang w:val="de-DE"/>
        </w:rPr>
        <w:t xml:space="preserve">  </w:t>
      </w:r>
      <w:r w:rsidRPr="000E4D7E">
        <w:rPr>
          <w:sz w:val="28"/>
          <w:szCs w:val="28"/>
          <w:lang w:val="de-DE"/>
        </w:rPr>
        <w:t xml:space="preserve">Ermittlung und Unterstützung von talentierten, kreativ begabten und beruflich vielversprechenden Kindern und Jugendlichen im Bereich der Kunstkultur in ländlichen Gebieten und Gemeinden; </w:t>
      </w:r>
    </w:p>
    <w:p w14:paraId="22B158EA" w14:textId="77777777" w:rsidR="008605DC" w:rsidRPr="000E4D7E" w:rsidRDefault="008D279B">
      <w:pPr>
        <w:ind w:left="540" w:firstLine="736"/>
        <w:jc w:val="both"/>
        <w:rPr>
          <w:lang w:val="de-DE"/>
        </w:rPr>
      </w:pPr>
      <w:r w:rsidRPr="000E4D7E">
        <w:rPr>
          <w:sz w:val="28"/>
          <w:szCs w:val="28"/>
          <w:lang w:val="de-DE"/>
        </w:rPr>
        <w:t>– Einführung in das kreative Lesen von Werken schöngeistiger Literatur, Popularisierung des Genres des Kunstwortes;</w:t>
      </w:r>
    </w:p>
    <w:p w14:paraId="08ACCAA6" w14:textId="77777777" w:rsidR="008605DC" w:rsidRPr="000E4D7E" w:rsidRDefault="008D279B">
      <w:pPr>
        <w:ind w:left="540" w:firstLine="736"/>
        <w:jc w:val="both"/>
        <w:rPr>
          <w:lang w:val="de-DE"/>
        </w:rPr>
      </w:pPr>
      <w:r w:rsidRPr="000E4D7E">
        <w:rPr>
          <w:sz w:val="28"/>
          <w:szCs w:val="28"/>
          <w:lang w:val="de-DE"/>
        </w:rPr>
        <w:t xml:space="preserve">– die Bildung geistiger und ästhetischer Werte, des Kunstgeschmacks bei den Kindern und Jugendlichen auf der Grundlage der Heranführung an die besten Kunsttraditionen des deutschen und russischen Volkes in der vaterländischen und weltlichen Kultur und an die aktive Teilnahme am kulturellen Leben im Kusbass, in Sibirien und in Russland; </w:t>
      </w:r>
    </w:p>
    <w:p w14:paraId="67E6FA46" w14:textId="77777777" w:rsidR="008605DC" w:rsidRPr="000E4D7E" w:rsidRDefault="008D279B">
      <w:pPr>
        <w:ind w:left="540" w:firstLine="736"/>
        <w:jc w:val="both"/>
        <w:rPr>
          <w:lang w:val="de-DE"/>
        </w:rPr>
      </w:pPr>
      <w:r w:rsidRPr="000E4D7E">
        <w:rPr>
          <w:sz w:val="28"/>
          <w:szCs w:val="28"/>
          <w:lang w:val="de-DE"/>
        </w:rPr>
        <w:t>– Vereinigung der Leitfiguren im Bereich Musikkultur und Kunst, der Künstler, Schriftsteller, Lehrer an Vorschul- und allgemeinbildenden Einrichtungen, Einrichtungen für zusätzliche Bildung für Kinder, Einrichtungen für primäre berufliche, sekundäre berufliche, höhere und postgraduale berufliche Bildung im Bereich Kultur und Kunst;</w:t>
      </w:r>
    </w:p>
    <w:p w14:paraId="231C4392" w14:textId="77777777" w:rsidR="008605DC" w:rsidRPr="000E4D7E" w:rsidRDefault="008D279B">
      <w:pPr>
        <w:ind w:left="540" w:firstLine="736"/>
        <w:jc w:val="both"/>
        <w:rPr>
          <w:lang w:val="de-DE"/>
        </w:rPr>
      </w:pPr>
      <w:r w:rsidRPr="000E4D7E">
        <w:rPr>
          <w:sz w:val="28"/>
          <w:szCs w:val="28"/>
          <w:lang w:val="de-DE"/>
        </w:rPr>
        <w:lastRenderedPageBreak/>
        <w:t>– die Bildung und Entwicklung von beruflichen Fähigkeiten und die Festigung von künstlerischem und pädagogischem Personal, professionellen und kreativen Methoden, kreativen Schulen für die Kunsterziehung und die Organisation einer beruflichen Laufbahn für Studenten in Einrichtungen der vorberuflichen, sekundären beruflichen und höheren Ausbildung im Bereich Kultur und Kunst.</w:t>
      </w:r>
    </w:p>
    <w:p w14:paraId="0E590059" w14:textId="77777777" w:rsidR="008605DC" w:rsidRPr="000E4D7E" w:rsidRDefault="008605DC">
      <w:pPr>
        <w:ind w:left="540" w:firstLine="736"/>
        <w:jc w:val="both"/>
        <w:rPr>
          <w:sz w:val="28"/>
          <w:szCs w:val="28"/>
          <w:lang w:val="de-DE"/>
        </w:rPr>
      </w:pPr>
    </w:p>
    <w:p w14:paraId="076F14AD" w14:textId="77777777" w:rsidR="008605DC" w:rsidRPr="000E4D7E" w:rsidRDefault="008605DC">
      <w:pPr>
        <w:jc w:val="both"/>
        <w:rPr>
          <w:sz w:val="28"/>
          <w:szCs w:val="28"/>
          <w:lang w:val="de-DE"/>
        </w:rPr>
      </w:pPr>
    </w:p>
    <w:p w14:paraId="4B78E91E" w14:textId="77777777" w:rsidR="008605DC" w:rsidRPr="000E4D7E" w:rsidRDefault="008D279B">
      <w:pPr>
        <w:ind w:left="540" w:firstLine="736"/>
        <w:jc w:val="center"/>
        <w:rPr>
          <w:lang w:val="de-DE"/>
        </w:rPr>
      </w:pPr>
      <w:r w:rsidRPr="000E4D7E">
        <w:rPr>
          <w:b/>
          <w:bCs/>
          <w:sz w:val="28"/>
          <w:szCs w:val="28"/>
          <w:lang w:val="de-DE"/>
        </w:rPr>
        <w:t xml:space="preserve">3. DURCHFÜHRUNGSTERMINE UND DURCHFÜHRUNGSORT </w:t>
      </w:r>
      <w:r w:rsidRPr="000E4D7E">
        <w:rPr>
          <w:b/>
          <w:bCs/>
          <w:color w:val="000000"/>
          <w:sz w:val="28"/>
          <w:szCs w:val="28"/>
          <w:lang w:val="de-DE"/>
        </w:rPr>
        <w:t>DES FESTIVALWETTBEWERBS</w:t>
      </w:r>
    </w:p>
    <w:p w14:paraId="78940D8B" w14:textId="77777777" w:rsidR="008605DC" w:rsidRPr="000E4D7E" w:rsidRDefault="008D279B">
      <w:pPr>
        <w:shd w:val="clear" w:color="auto" w:fill="FFFFFF"/>
        <w:ind w:left="540" w:firstLine="736"/>
        <w:jc w:val="both"/>
        <w:rPr>
          <w:lang w:val="de-DE"/>
        </w:rPr>
      </w:pPr>
      <w:r w:rsidRPr="000E4D7E">
        <w:rPr>
          <w:b/>
          <w:bCs/>
          <w:sz w:val="28"/>
          <w:szCs w:val="28"/>
          <w:lang w:val="de-DE"/>
        </w:rPr>
        <w:t>3.1</w:t>
      </w:r>
      <w:r w:rsidRPr="000E4D7E">
        <w:rPr>
          <w:sz w:val="28"/>
          <w:szCs w:val="28"/>
          <w:lang w:val="de-DE"/>
        </w:rPr>
        <w:t xml:space="preserve">. Die Qualifikationsrunde (Sammlung und Bearbeitung von Anträgen) </w:t>
      </w:r>
      <w:r w:rsidRPr="000E4D7E">
        <w:rPr>
          <w:color w:val="000000"/>
          <w:sz w:val="28"/>
          <w:szCs w:val="28"/>
          <w:lang w:val="de-DE"/>
        </w:rPr>
        <w:t>des Festivalwettbewerbs</w:t>
      </w:r>
      <w:r w:rsidRPr="000E4D7E">
        <w:rPr>
          <w:sz w:val="28"/>
          <w:szCs w:val="28"/>
          <w:lang w:val="de-DE"/>
        </w:rPr>
        <w:t xml:space="preserve"> in den Richtungen «Musikkunst», «Kunstwort» und «Bildkunst» findet </w:t>
      </w:r>
      <w:r w:rsidRPr="000E4D7E">
        <w:rPr>
          <w:color w:val="000000"/>
          <w:sz w:val="28"/>
          <w:szCs w:val="28"/>
          <w:lang w:val="de-DE"/>
        </w:rPr>
        <w:t>von 1. bis 31. Oktober 2020 statt</w:t>
      </w:r>
      <w:r w:rsidRPr="000E4D7E">
        <w:rPr>
          <w:sz w:val="28"/>
          <w:szCs w:val="28"/>
          <w:lang w:val="de-DE"/>
        </w:rPr>
        <w:t xml:space="preserve">. </w:t>
      </w:r>
    </w:p>
    <w:p w14:paraId="62D8920B" w14:textId="77777777" w:rsidR="008605DC" w:rsidRPr="000E4D7E" w:rsidRDefault="008D279B">
      <w:pPr>
        <w:ind w:left="540" w:firstLine="736"/>
        <w:jc w:val="both"/>
        <w:rPr>
          <w:lang w:val="de-DE"/>
        </w:rPr>
      </w:pPr>
      <w:r w:rsidRPr="000E4D7E">
        <w:rPr>
          <w:b/>
          <w:bCs/>
          <w:sz w:val="28"/>
          <w:szCs w:val="28"/>
          <w:lang w:val="de-DE"/>
        </w:rPr>
        <w:t>3.2.</w:t>
      </w:r>
      <w:r w:rsidRPr="000E4D7E">
        <w:rPr>
          <w:sz w:val="28"/>
          <w:szCs w:val="28"/>
          <w:lang w:val="de-DE"/>
        </w:rPr>
        <w:t xml:space="preserve"> Die Aufnahme der Preisverleihung und des Galakonzerts der Gewinner findet vom 26. bis 28. November 2020 im Kemerowoer Staatsinstitut für Kultur statt. </w:t>
      </w:r>
    </w:p>
    <w:p w14:paraId="29679646" w14:textId="77777777" w:rsidR="008605DC" w:rsidRPr="000E4D7E" w:rsidRDefault="008D279B">
      <w:pPr>
        <w:ind w:left="540" w:firstLine="736"/>
        <w:jc w:val="both"/>
        <w:rPr>
          <w:lang w:val="de-DE"/>
        </w:rPr>
      </w:pPr>
      <w:r w:rsidRPr="000E4D7E">
        <w:rPr>
          <w:b/>
          <w:bCs/>
          <w:sz w:val="28"/>
          <w:szCs w:val="28"/>
          <w:lang w:val="de-DE"/>
        </w:rPr>
        <w:t>3.3.</w:t>
      </w:r>
      <w:r w:rsidRPr="000E4D7E">
        <w:rPr>
          <w:sz w:val="28"/>
          <w:szCs w:val="28"/>
          <w:lang w:val="de-DE"/>
        </w:rPr>
        <w:t xml:space="preserve"> Der genaue Zeitpunkt der Grand-Prix-Verleihung unter Teilnahme der eingeladenen Gewinner der Qualifikationsrunde wird später bekannt gegeben.</w:t>
      </w:r>
    </w:p>
    <w:p w14:paraId="05FCD2F3" w14:textId="77777777" w:rsidR="008605DC" w:rsidRPr="000E4D7E" w:rsidRDefault="008605DC">
      <w:pPr>
        <w:ind w:left="540" w:firstLine="736"/>
        <w:jc w:val="both"/>
        <w:rPr>
          <w:sz w:val="28"/>
          <w:szCs w:val="28"/>
          <w:lang w:val="de-DE"/>
        </w:rPr>
      </w:pPr>
    </w:p>
    <w:p w14:paraId="4F356DBF" w14:textId="77777777" w:rsidR="008605DC" w:rsidRPr="000E4D7E" w:rsidRDefault="008D279B">
      <w:pPr>
        <w:ind w:left="1276"/>
        <w:jc w:val="center"/>
        <w:rPr>
          <w:lang w:val="de-DE"/>
        </w:rPr>
      </w:pPr>
      <w:r w:rsidRPr="000E4D7E">
        <w:rPr>
          <w:b/>
          <w:bCs/>
          <w:sz w:val="28"/>
          <w:szCs w:val="28"/>
          <w:lang w:val="de-DE"/>
        </w:rPr>
        <w:t>4. TEILNEHMER. RICHTUNGEN</w:t>
      </w:r>
    </w:p>
    <w:p w14:paraId="4FC01E70" w14:textId="77777777" w:rsidR="008605DC" w:rsidRPr="000E4D7E" w:rsidRDefault="008605DC">
      <w:pPr>
        <w:ind w:left="540" w:firstLine="736"/>
        <w:jc w:val="both"/>
        <w:rPr>
          <w:b/>
          <w:bCs/>
          <w:sz w:val="28"/>
          <w:szCs w:val="28"/>
          <w:lang w:val="de-DE"/>
        </w:rPr>
      </w:pPr>
    </w:p>
    <w:p w14:paraId="185C97AA" w14:textId="77777777" w:rsidR="008605DC" w:rsidRPr="000E4D7E" w:rsidRDefault="008D279B">
      <w:pPr>
        <w:ind w:left="540" w:firstLine="736"/>
        <w:jc w:val="both"/>
        <w:rPr>
          <w:lang w:val="de-DE"/>
        </w:rPr>
      </w:pPr>
      <w:r w:rsidRPr="000E4D7E">
        <w:rPr>
          <w:b/>
          <w:bCs/>
          <w:sz w:val="28"/>
          <w:szCs w:val="28"/>
          <w:lang w:val="de-DE"/>
        </w:rPr>
        <w:t>4.1. RICHTUNG «MUSIKKUNST»</w:t>
      </w:r>
    </w:p>
    <w:p w14:paraId="33331A98" w14:textId="77777777" w:rsidR="008605DC" w:rsidRPr="000E4D7E" w:rsidRDefault="008D279B">
      <w:pPr>
        <w:ind w:left="540" w:firstLine="736"/>
        <w:jc w:val="both"/>
        <w:rPr>
          <w:lang w:val="de-DE"/>
        </w:rPr>
      </w:pPr>
      <w:r w:rsidRPr="000E4D7E">
        <w:rPr>
          <w:b/>
          <w:bCs/>
          <w:sz w:val="28"/>
          <w:szCs w:val="28"/>
          <w:lang w:val="de-DE"/>
        </w:rPr>
        <w:t xml:space="preserve">4.1.1. </w:t>
      </w:r>
      <w:r w:rsidRPr="000E4D7E">
        <w:rPr>
          <w:sz w:val="28"/>
          <w:szCs w:val="28"/>
          <w:lang w:val="de-DE"/>
        </w:rPr>
        <w:t xml:space="preserve">Am Festivalwettbewerb in der Richtung «Musikkunst» nehmen einzelne Interpreten und Ensembles (bis zu 6 </w:t>
      </w:r>
      <w:r w:rsidR="000E4D7E">
        <w:rPr>
          <w:sz w:val="28"/>
          <w:szCs w:val="28"/>
          <w:lang w:val="de-DE"/>
        </w:rPr>
        <w:t xml:space="preserve">Personen), die Sieger der </w:t>
      </w:r>
      <w:r w:rsidRPr="000E4D7E">
        <w:rPr>
          <w:sz w:val="28"/>
          <w:szCs w:val="28"/>
          <w:lang w:val="de-DE"/>
        </w:rPr>
        <w:t>regionalen, interregionalen, allrussischen und internationalen Musikwettbewerben teil.</w:t>
      </w:r>
      <w:r w:rsidRPr="000E4D7E">
        <w:rPr>
          <w:b/>
          <w:bCs/>
          <w:sz w:val="28"/>
          <w:szCs w:val="28"/>
          <w:lang w:val="de-DE"/>
        </w:rPr>
        <w:t xml:space="preserve"> </w:t>
      </w:r>
    </w:p>
    <w:p w14:paraId="4A8FF7C9" w14:textId="77777777" w:rsidR="008605DC" w:rsidRPr="000E4D7E" w:rsidRDefault="008D279B">
      <w:pPr>
        <w:ind w:left="540" w:firstLine="736"/>
        <w:jc w:val="both"/>
        <w:rPr>
          <w:lang w:val="de-DE"/>
        </w:rPr>
      </w:pPr>
      <w:r w:rsidRPr="000E4D7E">
        <w:rPr>
          <w:b/>
          <w:bCs/>
          <w:sz w:val="28"/>
          <w:szCs w:val="28"/>
          <w:lang w:val="de-DE"/>
        </w:rPr>
        <w:t>4.1.2. Wettbewerbskategorien:</w:t>
      </w:r>
    </w:p>
    <w:p w14:paraId="1021A733" w14:textId="12A5831B" w:rsidR="008605DC" w:rsidRPr="000E4D7E" w:rsidRDefault="008D279B">
      <w:pPr>
        <w:ind w:left="540" w:firstLine="736"/>
        <w:jc w:val="both"/>
        <w:rPr>
          <w:lang w:val="de-DE"/>
        </w:rPr>
      </w:pPr>
      <w:r w:rsidRPr="000E4D7E">
        <w:rPr>
          <w:b/>
          <w:bCs/>
          <w:sz w:val="28"/>
          <w:szCs w:val="28"/>
          <w:lang w:val="de-DE"/>
        </w:rPr>
        <w:t>– </w:t>
      </w:r>
      <w:r w:rsidRPr="000E4D7E">
        <w:rPr>
          <w:sz w:val="28"/>
          <w:szCs w:val="28"/>
          <w:lang w:val="de-DE"/>
        </w:rPr>
        <w:t>«Professionelle» (Schüler von Musikschulen für Kinder, Kunstschulen für Kinder, Kinderchorschulen, spezialisierten Sekundarschulen und Hochschulen; Lehrer, professionelle Darsteller);</w:t>
      </w:r>
    </w:p>
    <w:p w14:paraId="76180672" w14:textId="7FE4382B" w:rsidR="008605DC" w:rsidRPr="000E4D7E" w:rsidRDefault="008D279B">
      <w:pPr>
        <w:ind w:left="540" w:firstLine="736"/>
        <w:jc w:val="both"/>
        <w:rPr>
          <w:lang w:val="de-DE"/>
        </w:rPr>
      </w:pPr>
      <w:r w:rsidRPr="000E4D7E">
        <w:rPr>
          <w:sz w:val="28"/>
          <w:szCs w:val="28"/>
          <w:lang w:val="de-DE"/>
        </w:rPr>
        <w:t>– «Amateure» (Lernende von nicht spezialisierten Sekundarschulen und Hochschulen, Mitglieder von schöpferischen Kollektiven der Klubkulturinstitutionen, der ethnokulturellen Kollektiven von nichtkommerziellen Organisationen und andere Kategorien von Darstellern).</w:t>
      </w:r>
    </w:p>
    <w:p w14:paraId="12BC4917" w14:textId="77777777" w:rsidR="008605DC" w:rsidRPr="000E4D7E" w:rsidRDefault="008D279B">
      <w:pPr>
        <w:ind w:left="540" w:firstLine="736"/>
        <w:jc w:val="both"/>
        <w:rPr>
          <w:lang w:val="de-DE"/>
        </w:rPr>
      </w:pPr>
      <w:r w:rsidRPr="000E4D7E">
        <w:rPr>
          <w:b/>
          <w:bCs/>
          <w:sz w:val="28"/>
          <w:szCs w:val="28"/>
          <w:lang w:val="de-DE"/>
        </w:rPr>
        <w:t>4.1.3. Altersgruppen:</w:t>
      </w:r>
    </w:p>
    <w:p w14:paraId="5C4CACA1" w14:textId="77777777" w:rsidR="008605DC" w:rsidRPr="000E4D7E" w:rsidRDefault="008D279B">
      <w:pPr>
        <w:ind w:left="1276"/>
        <w:jc w:val="both"/>
        <w:rPr>
          <w:lang w:val="de-DE"/>
        </w:rPr>
      </w:pPr>
      <w:r w:rsidRPr="000E4D7E">
        <w:rPr>
          <w:sz w:val="28"/>
          <w:szCs w:val="28"/>
          <w:lang w:val="de-DE"/>
        </w:rPr>
        <w:t>– unter 7 Jahren;</w:t>
      </w:r>
    </w:p>
    <w:p w14:paraId="04877BF3" w14:textId="77777777" w:rsidR="008605DC" w:rsidRPr="000E4D7E" w:rsidRDefault="008D279B">
      <w:pPr>
        <w:ind w:left="1276"/>
        <w:jc w:val="both"/>
        <w:rPr>
          <w:lang w:val="de-DE"/>
        </w:rPr>
      </w:pPr>
      <w:r w:rsidRPr="000E4D7E">
        <w:rPr>
          <w:sz w:val="28"/>
          <w:szCs w:val="28"/>
          <w:lang w:val="de-DE"/>
        </w:rPr>
        <w:t>– 8-11 Jahren;</w:t>
      </w:r>
    </w:p>
    <w:p w14:paraId="5CAADC7D" w14:textId="77777777" w:rsidR="008605DC" w:rsidRPr="000E4D7E" w:rsidRDefault="008D279B">
      <w:pPr>
        <w:ind w:left="1276"/>
        <w:jc w:val="both"/>
        <w:rPr>
          <w:lang w:val="de-DE"/>
        </w:rPr>
      </w:pPr>
      <w:r w:rsidRPr="000E4D7E">
        <w:rPr>
          <w:sz w:val="28"/>
          <w:szCs w:val="28"/>
          <w:lang w:val="de-DE"/>
        </w:rPr>
        <w:t>– 12-14 Jahren;</w:t>
      </w:r>
    </w:p>
    <w:p w14:paraId="21D97EA1" w14:textId="77777777" w:rsidR="008605DC" w:rsidRPr="000E4D7E" w:rsidRDefault="008D279B">
      <w:pPr>
        <w:ind w:left="1276"/>
        <w:jc w:val="both"/>
        <w:rPr>
          <w:lang w:val="de-DE"/>
        </w:rPr>
      </w:pPr>
      <w:r w:rsidRPr="000E4D7E">
        <w:rPr>
          <w:sz w:val="28"/>
          <w:szCs w:val="28"/>
          <w:lang w:val="de-DE"/>
        </w:rPr>
        <w:t>– 15-17 Jahren;</w:t>
      </w:r>
    </w:p>
    <w:p w14:paraId="2FDBAA73" w14:textId="77777777" w:rsidR="008605DC" w:rsidRPr="000E4D7E" w:rsidRDefault="008D279B">
      <w:pPr>
        <w:ind w:left="1276"/>
        <w:jc w:val="both"/>
        <w:rPr>
          <w:lang w:val="de-DE"/>
        </w:rPr>
      </w:pPr>
      <w:r w:rsidRPr="000E4D7E">
        <w:rPr>
          <w:sz w:val="28"/>
          <w:szCs w:val="28"/>
          <w:lang w:val="de-DE"/>
        </w:rPr>
        <w:t>– 18-25 Jahren.</w:t>
      </w:r>
    </w:p>
    <w:p w14:paraId="1926CDF4" w14:textId="714BD669" w:rsidR="008605DC" w:rsidRPr="000E4D7E" w:rsidRDefault="008D279B">
      <w:pPr>
        <w:ind w:left="540" w:firstLine="736"/>
        <w:jc w:val="both"/>
        <w:rPr>
          <w:lang w:val="de-DE"/>
        </w:rPr>
      </w:pPr>
      <w:r w:rsidRPr="000E4D7E">
        <w:rPr>
          <w:b/>
          <w:bCs/>
          <w:sz w:val="28"/>
          <w:szCs w:val="28"/>
          <w:lang w:val="de-DE"/>
        </w:rPr>
        <w:t>4.1.4. Nominationen:</w:t>
      </w:r>
    </w:p>
    <w:p w14:paraId="00B7CAC2" w14:textId="77777777" w:rsidR="008605DC" w:rsidRPr="000E4D7E" w:rsidRDefault="008D279B">
      <w:pPr>
        <w:ind w:left="1276"/>
        <w:jc w:val="both"/>
        <w:rPr>
          <w:lang w:val="de-DE"/>
        </w:rPr>
      </w:pPr>
      <w:r w:rsidRPr="000E4D7E">
        <w:rPr>
          <w:b/>
          <w:bCs/>
          <w:sz w:val="28"/>
          <w:szCs w:val="28"/>
          <w:lang w:val="de-DE"/>
        </w:rPr>
        <w:t>Vokalinterpretation:</w:t>
      </w:r>
    </w:p>
    <w:p w14:paraId="25EA2209" w14:textId="77777777" w:rsidR="008605DC" w:rsidRPr="000E4D7E" w:rsidRDefault="008D279B">
      <w:pPr>
        <w:ind w:left="540" w:firstLine="736"/>
        <w:jc w:val="both"/>
        <w:rPr>
          <w:lang w:val="de-DE"/>
        </w:rPr>
      </w:pPr>
      <w:r w:rsidRPr="000E4D7E">
        <w:rPr>
          <w:sz w:val="28"/>
          <w:szCs w:val="28"/>
          <w:lang w:val="de-DE"/>
        </w:rPr>
        <w:t>– Volksgesang (Solo, Ensemble);</w:t>
      </w:r>
    </w:p>
    <w:p w14:paraId="22287788" w14:textId="77777777" w:rsidR="008605DC" w:rsidRPr="000E4D7E" w:rsidRDefault="008D279B">
      <w:pPr>
        <w:ind w:left="540" w:firstLine="736"/>
        <w:jc w:val="both"/>
        <w:rPr>
          <w:lang w:val="de-DE"/>
        </w:rPr>
      </w:pPr>
      <w:r w:rsidRPr="000E4D7E">
        <w:rPr>
          <w:sz w:val="28"/>
          <w:szCs w:val="28"/>
          <w:lang w:val="de-DE"/>
        </w:rPr>
        <w:t>– klassischer Gesang (Solo, Ensemble);</w:t>
      </w:r>
    </w:p>
    <w:p w14:paraId="057E6D98" w14:textId="77777777" w:rsidR="008605DC" w:rsidRPr="000E4D7E" w:rsidRDefault="008D279B">
      <w:pPr>
        <w:ind w:left="540" w:firstLine="736"/>
        <w:jc w:val="both"/>
        <w:rPr>
          <w:lang w:val="de-DE"/>
        </w:rPr>
      </w:pPr>
      <w:r w:rsidRPr="000E4D7E">
        <w:rPr>
          <w:sz w:val="28"/>
          <w:szCs w:val="28"/>
          <w:lang w:val="de-DE"/>
        </w:rPr>
        <w:t>– Schlagergesang (Solo, Ensemble).</w:t>
      </w:r>
    </w:p>
    <w:p w14:paraId="5E3F1F7F" w14:textId="77777777" w:rsidR="008605DC" w:rsidRPr="000E4D7E" w:rsidRDefault="008D279B">
      <w:pPr>
        <w:ind w:left="540" w:firstLine="736"/>
        <w:jc w:val="both"/>
        <w:rPr>
          <w:lang w:val="de-DE"/>
        </w:rPr>
      </w:pPr>
      <w:r w:rsidRPr="000E4D7E">
        <w:rPr>
          <w:sz w:val="28"/>
          <w:szCs w:val="28"/>
          <w:lang w:val="de-DE"/>
        </w:rPr>
        <w:t>Das Wettbewerbsprogramm wird von den Teilnehmern nach dem Zufallsprinzip ausgewählt und muss aus zwei Stücken unterschiedlichen Charakters in deutscher Sprache bestehen. In der Nomination «Volksgesang» ist eines der beiden Stücke in deutscher Sprache zulässig.</w:t>
      </w:r>
    </w:p>
    <w:p w14:paraId="36A820F8" w14:textId="77777777" w:rsidR="008605DC" w:rsidRPr="000E4D7E" w:rsidRDefault="008D279B">
      <w:pPr>
        <w:ind w:left="540" w:firstLine="736"/>
        <w:jc w:val="both"/>
        <w:rPr>
          <w:lang w:val="de-DE"/>
        </w:rPr>
      </w:pPr>
      <w:r w:rsidRPr="000E4D7E">
        <w:rPr>
          <w:sz w:val="28"/>
          <w:szCs w:val="28"/>
          <w:lang w:val="de-DE"/>
        </w:rPr>
        <w:lastRenderedPageBreak/>
        <w:t>Eine entsprechende Musikbegleitung wird vom Darsteller bestimmt. Es ist erlaubt, eine begleitende Gruppe, Tonträger «-1» und Schallverstärkungsgeräte zu verwenden.</w:t>
      </w:r>
    </w:p>
    <w:p w14:paraId="6B05935F" w14:textId="77777777" w:rsidR="008605DC" w:rsidRPr="000E4D7E" w:rsidRDefault="008D279B">
      <w:pPr>
        <w:ind w:left="540" w:firstLine="736"/>
        <w:jc w:val="both"/>
        <w:rPr>
          <w:lang w:val="de-DE"/>
        </w:rPr>
      </w:pPr>
      <w:r w:rsidRPr="000E4D7E">
        <w:rPr>
          <w:sz w:val="28"/>
          <w:szCs w:val="28"/>
          <w:lang w:val="de-DE"/>
        </w:rPr>
        <w:t>Es ist nicht gestattet, eine «</w:t>
      </w:r>
      <w:r w:rsidRPr="000E4D7E">
        <w:rPr>
          <w:lang w:val="de-DE"/>
        </w:rPr>
        <w:t xml:space="preserve"> </w:t>
      </w:r>
      <w:r w:rsidRPr="000E4D7E">
        <w:rPr>
          <w:sz w:val="28"/>
          <w:szCs w:val="28"/>
          <w:lang w:val="de-DE"/>
        </w:rPr>
        <w:t>Doppelspur» (Vervielfältigung eines Solistenparts in Form eines einzelnen Echos) zu verwenden oder ein «Plus»-Phonogramm einzusetzen.</w:t>
      </w:r>
    </w:p>
    <w:p w14:paraId="4FF39614" w14:textId="77777777" w:rsidR="008605DC" w:rsidRPr="000E4D7E" w:rsidRDefault="008D279B">
      <w:pPr>
        <w:ind w:left="1276"/>
        <w:jc w:val="both"/>
        <w:rPr>
          <w:lang w:val="de-DE"/>
        </w:rPr>
      </w:pPr>
      <w:r w:rsidRPr="000E4D7E">
        <w:rPr>
          <w:b/>
          <w:bCs/>
          <w:sz w:val="28"/>
          <w:szCs w:val="28"/>
          <w:lang w:val="de-DE"/>
        </w:rPr>
        <w:t xml:space="preserve">Instrumentalinterpretation: </w:t>
      </w:r>
    </w:p>
    <w:p w14:paraId="4ED14CC4" w14:textId="77777777" w:rsidR="008605DC" w:rsidRPr="000E4D7E" w:rsidRDefault="008D279B">
      <w:pPr>
        <w:ind w:left="540" w:firstLine="736"/>
        <w:jc w:val="both"/>
        <w:rPr>
          <w:lang w:val="de-DE"/>
        </w:rPr>
      </w:pPr>
      <w:r w:rsidRPr="000E4D7E">
        <w:rPr>
          <w:sz w:val="28"/>
          <w:szCs w:val="28"/>
          <w:lang w:val="de-DE"/>
        </w:rPr>
        <w:t>– Klavier (Solo, Ensemble);</w:t>
      </w:r>
    </w:p>
    <w:p w14:paraId="4E7ACA54" w14:textId="1BB6B125" w:rsidR="008605DC" w:rsidRPr="0093164B" w:rsidRDefault="008D279B">
      <w:pPr>
        <w:ind w:left="540" w:firstLine="736"/>
        <w:jc w:val="both"/>
        <w:rPr>
          <w:lang w:val="en-US"/>
        </w:rPr>
      </w:pPr>
      <w:r w:rsidRPr="0093164B">
        <w:rPr>
          <w:sz w:val="28"/>
          <w:szCs w:val="28"/>
          <w:lang w:val="en-US"/>
        </w:rPr>
        <w:t>– Geige, Viola, Cello (Solo, Ensemble);</w:t>
      </w:r>
    </w:p>
    <w:p w14:paraId="57B0CB29" w14:textId="77777777" w:rsidR="008605DC" w:rsidRPr="000E4D7E" w:rsidRDefault="008D279B">
      <w:pPr>
        <w:ind w:left="540" w:firstLine="736"/>
        <w:jc w:val="both"/>
        <w:rPr>
          <w:lang w:val="de-DE"/>
        </w:rPr>
      </w:pPr>
      <w:r w:rsidRPr="000E4D7E">
        <w:rPr>
          <w:sz w:val="28"/>
          <w:szCs w:val="28"/>
          <w:lang w:val="de-DE"/>
        </w:rPr>
        <w:t>– Blas- und Schlaginstrumente (Solo, Ensemble);</w:t>
      </w:r>
    </w:p>
    <w:p w14:paraId="346ECB26" w14:textId="77777777" w:rsidR="008605DC" w:rsidRPr="000E4D7E" w:rsidRDefault="008D279B">
      <w:pPr>
        <w:ind w:left="540" w:firstLine="736"/>
        <w:jc w:val="both"/>
        <w:rPr>
          <w:lang w:val="de-DE"/>
        </w:rPr>
      </w:pPr>
      <w:r w:rsidRPr="000E4D7E">
        <w:rPr>
          <w:sz w:val="28"/>
          <w:szCs w:val="28"/>
          <w:lang w:val="de-DE"/>
        </w:rPr>
        <w:t>– Dombra, Balalaika, Gitarre (Solo, Ensemble);</w:t>
      </w:r>
    </w:p>
    <w:p w14:paraId="19742FD2" w14:textId="77777777" w:rsidR="008605DC" w:rsidRPr="000E4D7E" w:rsidRDefault="008D279B">
      <w:pPr>
        <w:ind w:left="540" w:firstLine="736"/>
        <w:jc w:val="both"/>
        <w:rPr>
          <w:lang w:val="de-DE"/>
        </w:rPr>
      </w:pPr>
      <w:r w:rsidRPr="000E4D7E">
        <w:rPr>
          <w:sz w:val="28"/>
          <w:szCs w:val="28"/>
          <w:lang w:val="de-DE"/>
        </w:rPr>
        <w:t>– Akkordeon, Harmonika.</w:t>
      </w:r>
    </w:p>
    <w:p w14:paraId="195B5BEA" w14:textId="77777777" w:rsidR="008605DC" w:rsidRPr="000E4D7E" w:rsidRDefault="008D279B">
      <w:pPr>
        <w:ind w:left="540" w:firstLine="736"/>
        <w:jc w:val="both"/>
        <w:rPr>
          <w:lang w:val="de-DE"/>
        </w:rPr>
      </w:pPr>
      <w:r w:rsidRPr="000E4D7E">
        <w:rPr>
          <w:sz w:val="28"/>
          <w:szCs w:val="28"/>
          <w:lang w:val="de-DE"/>
        </w:rPr>
        <w:t>Das Wettbewerbsprogramm wird von den Teilnehmern nach dem Zufallsprinzip ausgewählt und muss aus zwei Stücken unterschiedlichen Charakters bestehen, die das deutsche musikalische Kulturerbe repräsentieren (Werke von Beethoven, Bach, Schubert, Mendelssohn, Mozart, Medtner, Wagner, Schnittke usw.).</w:t>
      </w:r>
    </w:p>
    <w:p w14:paraId="60E1E491" w14:textId="77777777" w:rsidR="008605DC" w:rsidRPr="000E4D7E" w:rsidRDefault="008D279B">
      <w:pPr>
        <w:ind w:left="540" w:firstLine="736"/>
        <w:jc w:val="both"/>
        <w:rPr>
          <w:lang w:val="de-DE"/>
        </w:rPr>
      </w:pPr>
      <w:r w:rsidRPr="000E4D7E">
        <w:rPr>
          <w:b/>
          <w:bCs/>
          <w:sz w:val="28"/>
          <w:szCs w:val="28"/>
          <w:lang w:val="de-DE"/>
        </w:rPr>
        <w:t>4.1.5. Kriterien und Mechanismen zur Bewertung von Wettbewerbsleistungen in der Richtung «Musikkunst»:</w:t>
      </w:r>
    </w:p>
    <w:p w14:paraId="550A703B" w14:textId="77777777" w:rsidR="008605DC" w:rsidRPr="000E4D7E" w:rsidRDefault="008D279B">
      <w:pPr>
        <w:ind w:left="1276"/>
        <w:jc w:val="both"/>
        <w:rPr>
          <w:lang w:val="de-DE"/>
        </w:rPr>
      </w:pPr>
      <w:r w:rsidRPr="000E4D7E">
        <w:rPr>
          <w:sz w:val="28"/>
          <w:szCs w:val="28"/>
          <w:lang w:val="de-DE"/>
        </w:rPr>
        <w:t>– Einhaltung der Wettbewerbsanforderungen;</w:t>
      </w:r>
    </w:p>
    <w:p w14:paraId="0C80744F" w14:textId="77777777" w:rsidR="008605DC" w:rsidRPr="000E4D7E" w:rsidRDefault="008D279B">
      <w:pPr>
        <w:ind w:left="1276"/>
        <w:jc w:val="both"/>
        <w:rPr>
          <w:lang w:val="de-DE"/>
        </w:rPr>
      </w:pPr>
      <w:r w:rsidRPr="000E4D7E">
        <w:rPr>
          <w:sz w:val="28"/>
          <w:szCs w:val="28"/>
          <w:lang w:val="de-DE"/>
        </w:rPr>
        <w:t>– darstellerische Leistung;</w:t>
      </w:r>
    </w:p>
    <w:p w14:paraId="36FAAB41" w14:textId="77777777" w:rsidR="008605DC" w:rsidRPr="000E4D7E" w:rsidRDefault="008D279B">
      <w:pPr>
        <w:ind w:left="1276"/>
        <w:jc w:val="both"/>
        <w:rPr>
          <w:lang w:val="de-DE"/>
        </w:rPr>
      </w:pPr>
      <w:r w:rsidRPr="000E4D7E">
        <w:rPr>
          <w:sz w:val="28"/>
          <w:szCs w:val="28"/>
          <w:lang w:val="de-DE"/>
        </w:rPr>
        <w:t>– Komplexität und Originalität des Repertoires;</w:t>
      </w:r>
    </w:p>
    <w:p w14:paraId="4988AB10" w14:textId="77777777" w:rsidR="008605DC" w:rsidRPr="000E4D7E" w:rsidRDefault="008D279B">
      <w:pPr>
        <w:ind w:left="1276"/>
        <w:jc w:val="both"/>
        <w:rPr>
          <w:lang w:val="de-DE"/>
        </w:rPr>
      </w:pPr>
      <w:r w:rsidRPr="000E4D7E">
        <w:rPr>
          <w:sz w:val="28"/>
          <w:szCs w:val="28"/>
          <w:lang w:val="de-DE"/>
        </w:rPr>
        <w:t>– Bühnenkultur;</w:t>
      </w:r>
    </w:p>
    <w:p w14:paraId="1B176579" w14:textId="77777777" w:rsidR="008605DC" w:rsidRPr="000E4D7E" w:rsidRDefault="008D279B">
      <w:pPr>
        <w:ind w:left="1276"/>
        <w:jc w:val="both"/>
        <w:rPr>
          <w:lang w:val="de-DE"/>
        </w:rPr>
      </w:pPr>
      <w:r w:rsidRPr="000E4D7E">
        <w:rPr>
          <w:sz w:val="28"/>
          <w:szCs w:val="28"/>
          <w:lang w:val="de-DE"/>
        </w:rPr>
        <w:t>–</w:t>
      </w:r>
      <w:r w:rsidR="000E4D7E">
        <w:rPr>
          <w:sz w:val="28"/>
          <w:szCs w:val="28"/>
          <w:lang w:val="de-DE"/>
        </w:rPr>
        <w:t xml:space="preserve"> </w:t>
      </w:r>
      <w:r w:rsidRPr="000E4D7E">
        <w:rPr>
          <w:sz w:val="28"/>
          <w:szCs w:val="28"/>
          <w:lang w:val="de-DE"/>
        </w:rPr>
        <w:t>Künstlerischer Ausdruck;</w:t>
      </w:r>
    </w:p>
    <w:p w14:paraId="6B9C9292" w14:textId="77777777" w:rsidR="008605DC" w:rsidRPr="000E4D7E" w:rsidRDefault="008D279B">
      <w:pPr>
        <w:ind w:left="1276"/>
        <w:jc w:val="both"/>
        <w:rPr>
          <w:lang w:val="de-DE"/>
        </w:rPr>
      </w:pPr>
      <w:r w:rsidRPr="000E4D7E">
        <w:rPr>
          <w:sz w:val="28"/>
          <w:szCs w:val="28"/>
          <w:lang w:val="de-DE"/>
        </w:rPr>
        <w:t>– </w:t>
      </w:r>
      <w:r w:rsidRPr="000E4D7E">
        <w:rPr>
          <w:sz w:val="28"/>
          <w:lang w:val="de-DE"/>
        </w:rPr>
        <w:t>Übereinstimmung</w:t>
      </w:r>
      <w:r w:rsidRPr="000E4D7E">
        <w:rPr>
          <w:sz w:val="28"/>
          <w:szCs w:val="28"/>
          <w:lang w:val="de-DE"/>
        </w:rPr>
        <w:t xml:space="preserve"> des Repertoires mit den darstellenden Fähigkeiten und der Alterskategorie des Darstellers;</w:t>
      </w:r>
    </w:p>
    <w:p w14:paraId="70AFCD0B" w14:textId="77777777" w:rsidR="008605DC" w:rsidRPr="000E4D7E" w:rsidRDefault="008D279B">
      <w:pPr>
        <w:ind w:left="1276"/>
        <w:jc w:val="both"/>
        <w:rPr>
          <w:lang w:val="de-DE"/>
        </w:rPr>
      </w:pPr>
      <w:r w:rsidRPr="000E4D7E">
        <w:rPr>
          <w:sz w:val="28"/>
          <w:szCs w:val="28"/>
          <w:lang w:val="de-DE"/>
        </w:rPr>
        <w:t>– Begleitqualität.</w:t>
      </w:r>
    </w:p>
    <w:p w14:paraId="235A0F51" w14:textId="77777777" w:rsidR="008605DC" w:rsidRPr="000E4D7E" w:rsidRDefault="008D279B">
      <w:pPr>
        <w:ind w:left="568" w:firstLine="708"/>
        <w:jc w:val="both"/>
        <w:rPr>
          <w:lang w:val="de-DE"/>
        </w:rPr>
      </w:pPr>
      <w:r w:rsidRPr="000E4D7E">
        <w:rPr>
          <w:b/>
          <w:bCs/>
          <w:sz w:val="28"/>
          <w:szCs w:val="28"/>
          <w:lang w:val="de-DE"/>
        </w:rPr>
        <w:t>4.1.6. Antragsschluss und Videoaufführungen: von 1. bis 31. Oktober 2020.</w:t>
      </w:r>
    </w:p>
    <w:p w14:paraId="510A54B1" w14:textId="77777777" w:rsidR="008605DC" w:rsidRPr="000E4D7E" w:rsidRDefault="008D279B">
      <w:pPr>
        <w:ind w:left="567"/>
        <w:jc w:val="both"/>
        <w:rPr>
          <w:lang w:val="de-DE"/>
        </w:rPr>
      </w:pPr>
      <w:r w:rsidRPr="000E4D7E">
        <w:rPr>
          <w:sz w:val="28"/>
          <w:szCs w:val="28"/>
          <w:lang w:val="de-DE"/>
        </w:rPr>
        <w:t xml:space="preserve">Anträge für die Teilnahme am Wettbewerb werden per E-Mail entgegengenommen: </w:t>
      </w:r>
      <w:hyperlink r:id="rId5" w:history="1">
        <w:r w:rsidRPr="000E4D7E">
          <w:rPr>
            <w:rStyle w:val="a4"/>
            <w:sz w:val="28"/>
            <w:szCs w:val="28"/>
            <w:lang w:val="de-DE"/>
          </w:rPr>
          <w:t>konkurs-werner@yandex.ru</w:t>
        </w:r>
      </w:hyperlink>
      <w:r w:rsidRPr="000E4D7E">
        <w:rPr>
          <w:lang w:val="de-DE"/>
        </w:rPr>
        <w:t>.</w:t>
      </w:r>
    </w:p>
    <w:p w14:paraId="145FE1F8" w14:textId="77777777" w:rsidR="008605DC" w:rsidRPr="000E4D7E" w:rsidRDefault="008D279B">
      <w:pPr>
        <w:ind w:left="567"/>
        <w:jc w:val="both"/>
        <w:rPr>
          <w:lang w:val="de-DE"/>
        </w:rPr>
      </w:pPr>
      <w:r w:rsidRPr="000E4D7E">
        <w:rPr>
          <w:sz w:val="28"/>
          <w:szCs w:val="28"/>
          <w:lang w:val="de-DE"/>
        </w:rPr>
        <w:t>Videodateien, die das Wettbewerbsmaterial darstellen, müssen:</w:t>
      </w:r>
    </w:p>
    <w:p w14:paraId="3D6CAE80" w14:textId="77777777" w:rsidR="008605DC" w:rsidRPr="000E4D7E" w:rsidRDefault="008D279B">
      <w:pPr>
        <w:ind w:left="567"/>
        <w:jc w:val="both"/>
        <w:rPr>
          <w:lang w:val="de-DE"/>
        </w:rPr>
      </w:pPr>
      <w:r w:rsidRPr="000E4D7E">
        <w:rPr>
          <w:sz w:val="28"/>
          <w:szCs w:val="28"/>
          <w:lang w:val="de-DE"/>
        </w:rPr>
        <w:t xml:space="preserve">- auf einem Cloud-Speicher gehostet werden, der zum Download steht, oder auf der Website </w:t>
      </w:r>
      <w:hyperlink r:id="rId6" w:history="1">
        <w:r w:rsidRPr="000E4D7E">
          <w:rPr>
            <w:rStyle w:val="a4"/>
            <w:sz w:val="28"/>
            <w:szCs w:val="28"/>
            <w:lang w:val="de-DE"/>
          </w:rPr>
          <w:t>http://www.youtube.com/</w:t>
        </w:r>
      </w:hyperlink>
      <w:r w:rsidRPr="000E4D7E">
        <w:rPr>
          <w:sz w:val="28"/>
          <w:szCs w:val="28"/>
          <w:lang w:val="de-DE"/>
        </w:rPr>
        <w:t>;</w:t>
      </w:r>
    </w:p>
    <w:p w14:paraId="0D6F4250" w14:textId="77777777" w:rsidR="008605DC" w:rsidRPr="000E4D7E" w:rsidRDefault="008D279B">
      <w:pPr>
        <w:ind w:left="567"/>
        <w:jc w:val="both"/>
        <w:rPr>
          <w:lang w:val="de-DE"/>
        </w:rPr>
      </w:pPr>
      <w:r w:rsidRPr="000E4D7E">
        <w:rPr>
          <w:sz w:val="28"/>
          <w:szCs w:val="28"/>
          <w:lang w:val="de-DE"/>
        </w:rPr>
        <w:t>- im Antrag als Link zu diesem Material eingereicht werden.</w:t>
      </w:r>
    </w:p>
    <w:p w14:paraId="004FBA6D" w14:textId="77777777" w:rsidR="008605DC" w:rsidRPr="000E4D7E" w:rsidRDefault="008D279B">
      <w:pPr>
        <w:ind w:left="540" w:hanging="180"/>
        <w:jc w:val="both"/>
        <w:rPr>
          <w:lang w:val="de-DE"/>
        </w:rPr>
      </w:pPr>
      <w:r w:rsidRPr="000E4D7E">
        <w:rPr>
          <w:b/>
          <w:bCs/>
          <w:sz w:val="28"/>
          <w:szCs w:val="28"/>
          <w:lang w:val="de-DE"/>
        </w:rPr>
        <w:t xml:space="preserve">                    </w:t>
      </w:r>
    </w:p>
    <w:p w14:paraId="0DAFA664" w14:textId="77777777" w:rsidR="008605DC" w:rsidRPr="000E4D7E" w:rsidRDefault="008D279B">
      <w:pPr>
        <w:ind w:left="540" w:hanging="180"/>
        <w:jc w:val="center"/>
        <w:rPr>
          <w:lang w:val="de-DE"/>
        </w:rPr>
      </w:pPr>
      <w:r w:rsidRPr="000E4D7E">
        <w:rPr>
          <w:b/>
          <w:bCs/>
          <w:sz w:val="28"/>
          <w:szCs w:val="28"/>
          <w:lang w:val="de-DE"/>
        </w:rPr>
        <w:t xml:space="preserve">4.2. </w:t>
      </w:r>
      <w:bookmarkStart w:id="5" w:name="_Hlk53309631"/>
      <w:r w:rsidRPr="000E4D7E">
        <w:rPr>
          <w:b/>
          <w:bCs/>
          <w:sz w:val="28"/>
          <w:szCs w:val="28"/>
          <w:lang w:val="de-DE"/>
        </w:rPr>
        <w:t>RICHTUNG</w:t>
      </w:r>
      <w:bookmarkEnd w:id="5"/>
      <w:r w:rsidRPr="000E4D7E">
        <w:rPr>
          <w:b/>
          <w:bCs/>
          <w:sz w:val="28"/>
          <w:szCs w:val="28"/>
          <w:lang w:val="de-DE"/>
        </w:rPr>
        <w:t xml:space="preserve"> «KUNSTWORT»</w:t>
      </w:r>
    </w:p>
    <w:p w14:paraId="268F060D" w14:textId="77777777" w:rsidR="008605DC" w:rsidRPr="000E4D7E" w:rsidRDefault="008D279B">
      <w:pPr>
        <w:ind w:left="426" w:firstLine="850"/>
        <w:jc w:val="both"/>
        <w:rPr>
          <w:lang w:val="de-DE"/>
        </w:rPr>
      </w:pPr>
      <w:r w:rsidRPr="000E4D7E">
        <w:rPr>
          <w:b/>
          <w:bCs/>
          <w:sz w:val="28"/>
          <w:szCs w:val="28"/>
          <w:lang w:val="de-DE"/>
        </w:rPr>
        <w:t xml:space="preserve">4.2.1 </w:t>
      </w:r>
      <w:r w:rsidRPr="000E4D7E">
        <w:rPr>
          <w:sz w:val="28"/>
          <w:szCs w:val="28"/>
          <w:lang w:val="de-DE"/>
        </w:rPr>
        <w:t>Der Festivalwettbewerb in der Richtung «Kunstwort» findet in der Richtung «Poesie» statt und beinhaltet die Aufführung von zwei Arten der literarischen Texten:</w:t>
      </w:r>
    </w:p>
    <w:p w14:paraId="57E7D9A6" w14:textId="77777777" w:rsidR="008605DC" w:rsidRPr="000E4D7E" w:rsidRDefault="008D279B">
      <w:pPr>
        <w:ind w:left="426"/>
        <w:jc w:val="both"/>
        <w:rPr>
          <w:lang w:val="de-DE"/>
        </w:rPr>
      </w:pPr>
      <w:r w:rsidRPr="000E4D7E">
        <w:rPr>
          <w:sz w:val="28"/>
          <w:szCs w:val="28"/>
          <w:lang w:val="de-DE"/>
        </w:rPr>
        <w:t xml:space="preserve">1. Das literarische Erbe von deutschen Dichtern, einschließlich Russlanddeutsche: Dominik Holmann, Viktor Heinz, Nelly Wacker, Eduard Isaac, Viktor Schnittke, Pavel Blume, Elena Seifert usw. </w:t>
      </w:r>
    </w:p>
    <w:p w14:paraId="749598CE" w14:textId="77777777" w:rsidR="008605DC" w:rsidRPr="000E4D7E" w:rsidRDefault="008D279B">
      <w:pPr>
        <w:ind w:left="426"/>
        <w:jc w:val="both"/>
        <w:rPr>
          <w:lang w:val="de-DE"/>
        </w:rPr>
      </w:pPr>
      <w:r w:rsidRPr="000E4D7E">
        <w:rPr>
          <w:sz w:val="28"/>
          <w:szCs w:val="28"/>
          <w:lang w:val="de-DE"/>
        </w:rPr>
        <w:t>2. Poetische Werke eigener Dichtung.</w:t>
      </w:r>
    </w:p>
    <w:p w14:paraId="2A141F6F" w14:textId="77777777" w:rsidR="008605DC" w:rsidRPr="000E4D7E" w:rsidRDefault="008D279B">
      <w:pPr>
        <w:ind w:left="426"/>
        <w:jc w:val="both"/>
        <w:rPr>
          <w:lang w:val="de-DE"/>
        </w:rPr>
      </w:pPr>
      <w:r w:rsidRPr="000E4D7E">
        <w:rPr>
          <w:sz w:val="28"/>
          <w:szCs w:val="28"/>
          <w:lang w:val="de-DE"/>
        </w:rPr>
        <w:t>Die Teilnehmer interpretieren ein Stück oder einen Auszug aus einem Stück in deutscher Sprache. Dauer der Aufführung soll nicht mehr als 5 Minuten sein.</w:t>
      </w:r>
    </w:p>
    <w:p w14:paraId="61069DE5" w14:textId="77777777" w:rsidR="008605DC" w:rsidRPr="000E4D7E" w:rsidRDefault="008D279B">
      <w:pPr>
        <w:ind w:left="540" w:firstLine="736"/>
        <w:jc w:val="both"/>
        <w:rPr>
          <w:lang w:val="de-DE"/>
        </w:rPr>
      </w:pPr>
      <w:r w:rsidRPr="000E4D7E">
        <w:rPr>
          <w:b/>
          <w:bCs/>
          <w:sz w:val="28"/>
          <w:szCs w:val="28"/>
          <w:lang w:val="de-DE"/>
        </w:rPr>
        <w:t>4.2.2. Altersgruppen:</w:t>
      </w:r>
    </w:p>
    <w:p w14:paraId="55E43959" w14:textId="77777777" w:rsidR="008605DC" w:rsidRPr="000E4D7E" w:rsidRDefault="008D279B">
      <w:pPr>
        <w:numPr>
          <w:ilvl w:val="0"/>
          <w:numId w:val="2"/>
        </w:numPr>
        <w:ind w:left="540" w:hanging="180"/>
        <w:jc w:val="both"/>
      </w:pPr>
      <w:r w:rsidRPr="000E4D7E">
        <w:rPr>
          <w:sz w:val="28"/>
          <w:szCs w:val="28"/>
          <w:lang w:val="de-DE"/>
        </w:rPr>
        <w:t>unter 7 Jahren</w:t>
      </w:r>
      <w:r w:rsidRPr="000E4D7E">
        <w:rPr>
          <w:sz w:val="28"/>
          <w:szCs w:val="28"/>
        </w:rPr>
        <w:t>;</w:t>
      </w:r>
    </w:p>
    <w:p w14:paraId="2F78FF66" w14:textId="77777777" w:rsidR="008605DC" w:rsidRPr="000E4D7E" w:rsidRDefault="008D279B">
      <w:pPr>
        <w:numPr>
          <w:ilvl w:val="0"/>
          <w:numId w:val="2"/>
        </w:numPr>
        <w:ind w:left="540" w:hanging="180"/>
        <w:jc w:val="both"/>
      </w:pPr>
      <w:r w:rsidRPr="000E4D7E">
        <w:rPr>
          <w:sz w:val="28"/>
          <w:szCs w:val="28"/>
        </w:rPr>
        <w:lastRenderedPageBreak/>
        <w:t xml:space="preserve">8 – 11 </w:t>
      </w:r>
      <w:r w:rsidRPr="000E4D7E">
        <w:rPr>
          <w:sz w:val="28"/>
          <w:szCs w:val="28"/>
          <w:lang w:val="de-DE"/>
        </w:rPr>
        <w:t>Jahren</w:t>
      </w:r>
      <w:r w:rsidRPr="000E4D7E">
        <w:rPr>
          <w:sz w:val="28"/>
          <w:szCs w:val="28"/>
        </w:rPr>
        <w:t>;</w:t>
      </w:r>
    </w:p>
    <w:p w14:paraId="4FEAAD64" w14:textId="77777777" w:rsidR="008605DC" w:rsidRPr="000E4D7E" w:rsidRDefault="008D279B">
      <w:pPr>
        <w:numPr>
          <w:ilvl w:val="0"/>
          <w:numId w:val="2"/>
        </w:numPr>
        <w:ind w:left="540" w:hanging="180"/>
        <w:jc w:val="both"/>
      </w:pPr>
      <w:r w:rsidRPr="000E4D7E">
        <w:rPr>
          <w:sz w:val="28"/>
          <w:szCs w:val="28"/>
        </w:rPr>
        <w:t xml:space="preserve">12 – 14 </w:t>
      </w:r>
      <w:r w:rsidRPr="000E4D7E">
        <w:rPr>
          <w:sz w:val="28"/>
          <w:szCs w:val="28"/>
          <w:lang w:val="de-DE"/>
        </w:rPr>
        <w:t>Jahren</w:t>
      </w:r>
      <w:r w:rsidRPr="000E4D7E">
        <w:rPr>
          <w:sz w:val="28"/>
          <w:szCs w:val="28"/>
        </w:rPr>
        <w:t>;</w:t>
      </w:r>
    </w:p>
    <w:p w14:paraId="790ABE26" w14:textId="77777777" w:rsidR="008605DC" w:rsidRPr="000E4D7E" w:rsidRDefault="008D279B">
      <w:pPr>
        <w:numPr>
          <w:ilvl w:val="0"/>
          <w:numId w:val="2"/>
        </w:numPr>
        <w:ind w:left="540" w:hanging="180"/>
        <w:jc w:val="both"/>
      </w:pPr>
      <w:r w:rsidRPr="000E4D7E">
        <w:rPr>
          <w:sz w:val="28"/>
          <w:szCs w:val="28"/>
        </w:rPr>
        <w:t xml:space="preserve">15 – 17 </w:t>
      </w:r>
      <w:r w:rsidRPr="000E4D7E">
        <w:rPr>
          <w:sz w:val="28"/>
          <w:szCs w:val="28"/>
          <w:lang w:val="de-DE"/>
        </w:rPr>
        <w:t>Jahren</w:t>
      </w:r>
      <w:r w:rsidRPr="000E4D7E">
        <w:rPr>
          <w:sz w:val="28"/>
          <w:szCs w:val="28"/>
        </w:rPr>
        <w:t>;</w:t>
      </w:r>
    </w:p>
    <w:p w14:paraId="2C2DBC6E" w14:textId="77777777" w:rsidR="008605DC" w:rsidRPr="000E4D7E" w:rsidRDefault="008D279B">
      <w:pPr>
        <w:numPr>
          <w:ilvl w:val="0"/>
          <w:numId w:val="2"/>
        </w:numPr>
        <w:ind w:left="540" w:hanging="180"/>
        <w:jc w:val="both"/>
      </w:pPr>
      <w:r w:rsidRPr="000E4D7E">
        <w:rPr>
          <w:sz w:val="28"/>
          <w:szCs w:val="28"/>
        </w:rPr>
        <w:t xml:space="preserve">18 – 25 </w:t>
      </w:r>
      <w:r w:rsidRPr="000E4D7E">
        <w:rPr>
          <w:sz w:val="28"/>
          <w:szCs w:val="28"/>
          <w:lang w:val="de-DE"/>
        </w:rPr>
        <w:t>Jahren</w:t>
      </w:r>
      <w:r w:rsidRPr="000E4D7E">
        <w:rPr>
          <w:sz w:val="28"/>
          <w:szCs w:val="28"/>
        </w:rPr>
        <w:t>;</w:t>
      </w:r>
    </w:p>
    <w:p w14:paraId="71A28EEA" w14:textId="77777777" w:rsidR="008605DC" w:rsidRPr="000E4D7E" w:rsidRDefault="008D279B" w:rsidP="000E4D7E">
      <w:pPr>
        <w:ind w:left="360" w:firstLine="916"/>
        <w:jc w:val="both"/>
        <w:rPr>
          <w:lang w:val="de-DE"/>
        </w:rPr>
      </w:pPr>
      <w:r w:rsidRPr="000E4D7E">
        <w:rPr>
          <w:b/>
          <w:bCs/>
          <w:sz w:val="28"/>
          <w:szCs w:val="28"/>
          <w:lang w:val="de-DE"/>
        </w:rPr>
        <w:t>4.2.3. Kriterien und Mechanismen zur Bewertung von Wettbewerbsleistungen in der Richtung «Kunstwort»:</w:t>
      </w:r>
    </w:p>
    <w:p w14:paraId="0451A7BD" w14:textId="77777777" w:rsidR="008605DC" w:rsidRPr="000E4D7E" w:rsidRDefault="008D279B" w:rsidP="000E4D7E">
      <w:pPr>
        <w:numPr>
          <w:ilvl w:val="0"/>
          <w:numId w:val="4"/>
        </w:numPr>
        <w:jc w:val="both"/>
        <w:rPr>
          <w:lang w:val="de-DE"/>
        </w:rPr>
      </w:pPr>
      <w:r w:rsidRPr="000E4D7E">
        <w:rPr>
          <w:sz w:val="28"/>
          <w:szCs w:val="28"/>
          <w:lang w:val="de-DE"/>
        </w:rPr>
        <w:t>Einhaltung der Wettbewerbsanforderungen;</w:t>
      </w:r>
    </w:p>
    <w:p w14:paraId="4B9CB389" w14:textId="77777777" w:rsidR="008605DC" w:rsidRPr="000E4D7E" w:rsidRDefault="008D279B" w:rsidP="000E4D7E">
      <w:pPr>
        <w:numPr>
          <w:ilvl w:val="0"/>
          <w:numId w:val="4"/>
        </w:numPr>
        <w:jc w:val="both"/>
        <w:rPr>
          <w:lang w:val="de-DE"/>
        </w:rPr>
      </w:pPr>
      <w:r w:rsidRPr="000E4D7E">
        <w:rPr>
          <w:sz w:val="28"/>
          <w:szCs w:val="28"/>
          <w:lang w:val="de-DE"/>
        </w:rPr>
        <w:t>Offenlegung des ideologischen Inhalts des Textes;</w:t>
      </w:r>
    </w:p>
    <w:p w14:paraId="55A0593F" w14:textId="77777777" w:rsidR="008605DC" w:rsidRPr="000E4D7E" w:rsidRDefault="008D279B" w:rsidP="000E4D7E">
      <w:pPr>
        <w:numPr>
          <w:ilvl w:val="0"/>
          <w:numId w:val="4"/>
        </w:numPr>
        <w:jc w:val="both"/>
        <w:rPr>
          <w:lang w:val="de-DE"/>
        </w:rPr>
      </w:pPr>
      <w:r w:rsidRPr="000E4D7E">
        <w:rPr>
          <w:sz w:val="28"/>
          <w:szCs w:val="28"/>
          <w:lang w:val="de-DE"/>
        </w:rPr>
        <w:t>Aktivität der Sprachaktion;</w:t>
      </w:r>
    </w:p>
    <w:p w14:paraId="038CB4DC" w14:textId="77777777" w:rsidR="008605DC" w:rsidRPr="000E4D7E" w:rsidRDefault="008D279B" w:rsidP="000E4D7E">
      <w:pPr>
        <w:numPr>
          <w:ilvl w:val="0"/>
          <w:numId w:val="4"/>
        </w:numPr>
        <w:jc w:val="both"/>
        <w:rPr>
          <w:lang w:val="de-DE"/>
        </w:rPr>
      </w:pPr>
      <w:r w:rsidRPr="000E4D7E">
        <w:rPr>
          <w:sz w:val="28"/>
          <w:szCs w:val="28"/>
          <w:lang w:val="de-DE"/>
        </w:rPr>
        <w:t>Sprechkultur;</w:t>
      </w:r>
    </w:p>
    <w:p w14:paraId="48030FC6" w14:textId="77777777" w:rsidR="008605DC" w:rsidRPr="000E4D7E" w:rsidRDefault="008D279B" w:rsidP="000E4D7E">
      <w:pPr>
        <w:numPr>
          <w:ilvl w:val="0"/>
          <w:numId w:val="4"/>
        </w:numPr>
        <w:jc w:val="both"/>
        <w:rPr>
          <w:lang w:val="de-DE"/>
        </w:rPr>
      </w:pPr>
      <w:r w:rsidRPr="000E4D7E">
        <w:rPr>
          <w:sz w:val="28"/>
          <w:szCs w:val="28"/>
          <w:lang w:val="de-DE"/>
        </w:rPr>
        <w:t>Erhaltung der rhythmischen Struktur eines Gedichts;</w:t>
      </w:r>
    </w:p>
    <w:p w14:paraId="3880ED15" w14:textId="77777777" w:rsidR="008605DC" w:rsidRPr="000E4D7E" w:rsidRDefault="008D279B" w:rsidP="000E4D7E">
      <w:pPr>
        <w:numPr>
          <w:ilvl w:val="0"/>
          <w:numId w:val="4"/>
        </w:numPr>
        <w:jc w:val="both"/>
        <w:rPr>
          <w:lang w:val="de-DE"/>
        </w:rPr>
      </w:pPr>
      <w:r w:rsidRPr="000E4D7E">
        <w:rPr>
          <w:sz w:val="28"/>
          <w:szCs w:val="28"/>
          <w:lang w:val="de-DE"/>
        </w:rPr>
        <w:t>darstellerische Leistung (Bühnenperformance, Kunstfertigkeit/künstlerischer Ausdruck, Eigenart und Originalität der Umsetzung des Vorhabens);</w:t>
      </w:r>
    </w:p>
    <w:p w14:paraId="4514036A" w14:textId="77777777" w:rsidR="008605DC" w:rsidRPr="000E4D7E" w:rsidRDefault="008D279B" w:rsidP="000E4D7E">
      <w:pPr>
        <w:numPr>
          <w:ilvl w:val="0"/>
          <w:numId w:val="4"/>
        </w:numPr>
        <w:jc w:val="both"/>
        <w:rPr>
          <w:lang w:val="de-DE"/>
        </w:rPr>
      </w:pPr>
      <w:r w:rsidRPr="000E4D7E">
        <w:rPr>
          <w:sz w:val="28"/>
          <w:szCs w:val="28"/>
          <w:lang w:val="de-DE"/>
        </w:rPr>
        <w:t>Entsprechung des Repertoires den darstellenden Fähigkeiten und der Alterskategorie des Darstellers.</w:t>
      </w:r>
    </w:p>
    <w:p w14:paraId="2BD3C99C" w14:textId="77777777" w:rsidR="008605DC" w:rsidRPr="000E4D7E" w:rsidRDefault="008D279B">
      <w:pPr>
        <w:ind w:left="426" w:firstLine="850"/>
        <w:jc w:val="both"/>
        <w:rPr>
          <w:lang w:val="de-DE"/>
        </w:rPr>
      </w:pPr>
      <w:r w:rsidRPr="000E4D7E">
        <w:rPr>
          <w:b/>
          <w:bCs/>
          <w:sz w:val="28"/>
          <w:szCs w:val="28"/>
          <w:lang w:val="de-DE"/>
        </w:rPr>
        <w:t>4.2.4. Antragsschluss und Videoaufführungen: von 1. bis 31. Oktober 2020.</w:t>
      </w:r>
    </w:p>
    <w:p w14:paraId="76EA1FD0" w14:textId="77777777" w:rsidR="008605DC" w:rsidRPr="000E4D7E" w:rsidRDefault="008D279B">
      <w:pPr>
        <w:ind w:left="426"/>
        <w:jc w:val="both"/>
        <w:rPr>
          <w:lang w:val="de-DE"/>
        </w:rPr>
      </w:pPr>
      <w:r w:rsidRPr="000E4D7E">
        <w:rPr>
          <w:sz w:val="28"/>
          <w:szCs w:val="28"/>
          <w:lang w:val="de-DE"/>
        </w:rPr>
        <w:t xml:space="preserve">Anträge für die Teilnahme am Wettbewerb werden per E-Mail entgegengenommen: </w:t>
      </w:r>
      <w:hyperlink r:id="rId7" w:history="1">
        <w:r w:rsidRPr="000E4D7E">
          <w:rPr>
            <w:rStyle w:val="a4"/>
            <w:sz w:val="28"/>
            <w:szCs w:val="28"/>
            <w:lang w:val="de-DE"/>
          </w:rPr>
          <w:t>konkurs-werner@yandex.ru</w:t>
        </w:r>
      </w:hyperlink>
      <w:r w:rsidRPr="000E4D7E">
        <w:rPr>
          <w:lang w:val="de-DE"/>
        </w:rPr>
        <w:t>.</w:t>
      </w:r>
    </w:p>
    <w:p w14:paraId="0ED36CF8" w14:textId="77777777" w:rsidR="008605DC" w:rsidRPr="000E4D7E" w:rsidRDefault="008D279B">
      <w:pPr>
        <w:ind w:left="426"/>
        <w:jc w:val="both"/>
        <w:rPr>
          <w:lang w:val="de-DE"/>
        </w:rPr>
      </w:pPr>
      <w:r w:rsidRPr="000E4D7E">
        <w:rPr>
          <w:sz w:val="28"/>
          <w:szCs w:val="28"/>
          <w:lang w:val="de-DE"/>
        </w:rPr>
        <w:t>Videodateien, die das Wettbewerbsmaterial darstellen, müssen:</w:t>
      </w:r>
    </w:p>
    <w:p w14:paraId="60082A0D" w14:textId="77777777" w:rsidR="008605DC" w:rsidRPr="000E4D7E" w:rsidRDefault="008D279B">
      <w:pPr>
        <w:ind w:left="426"/>
        <w:jc w:val="both"/>
        <w:rPr>
          <w:lang w:val="de-DE"/>
        </w:rPr>
      </w:pPr>
      <w:r w:rsidRPr="000E4D7E">
        <w:rPr>
          <w:sz w:val="28"/>
          <w:szCs w:val="28"/>
          <w:lang w:val="de-DE"/>
        </w:rPr>
        <w:t xml:space="preserve">- auf einem Cloud-Speicher gehostet werden, der zum Download steht, oder auf der Website </w:t>
      </w:r>
      <w:hyperlink r:id="rId8" w:history="1">
        <w:r w:rsidRPr="000E4D7E">
          <w:rPr>
            <w:rStyle w:val="a4"/>
            <w:sz w:val="28"/>
            <w:szCs w:val="28"/>
            <w:lang w:val="de-DE"/>
          </w:rPr>
          <w:t>http://www.youtube.com/</w:t>
        </w:r>
      </w:hyperlink>
      <w:r w:rsidRPr="000E4D7E">
        <w:rPr>
          <w:sz w:val="28"/>
          <w:szCs w:val="28"/>
          <w:lang w:val="de-DE"/>
        </w:rPr>
        <w:t xml:space="preserve"> ;</w:t>
      </w:r>
    </w:p>
    <w:p w14:paraId="34422B43" w14:textId="77777777" w:rsidR="008605DC" w:rsidRPr="000E4D7E" w:rsidRDefault="008D279B">
      <w:pPr>
        <w:ind w:left="426"/>
        <w:jc w:val="both"/>
        <w:rPr>
          <w:lang w:val="de-DE"/>
        </w:rPr>
      </w:pPr>
      <w:r w:rsidRPr="000E4D7E">
        <w:rPr>
          <w:sz w:val="28"/>
          <w:szCs w:val="28"/>
          <w:lang w:val="de-DE"/>
        </w:rPr>
        <w:t>- im Antrag als Link zu diesem Material eingereicht werden.</w:t>
      </w:r>
    </w:p>
    <w:p w14:paraId="69826A73" w14:textId="77777777" w:rsidR="008605DC" w:rsidRPr="000E4D7E" w:rsidRDefault="008605DC">
      <w:pPr>
        <w:ind w:left="540" w:firstLine="736"/>
        <w:jc w:val="both"/>
        <w:rPr>
          <w:b/>
          <w:bCs/>
          <w:sz w:val="28"/>
          <w:szCs w:val="28"/>
          <w:lang w:val="de-DE"/>
        </w:rPr>
      </w:pPr>
    </w:p>
    <w:p w14:paraId="4B3AB80F" w14:textId="77777777" w:rsidR="008605DC" w:rsidRPr="000E4D7E" w:rsidRDefault="008D279B">
      <w:pPr>
        <w:ind w:left="540" w:firstLine="736"/>
        <w:jc w:val="center"/>
        <w:rPr>
          <w:lang w:val="de-DE"/>
        </w:rPr>
      </w:pPr>
      <w:r w:rsidRPr="000E4D7E">
        <w:rPr>
          <w:b/>
          <w:bCs/>
          <w:color w:val="000000"/>
          <w:sz w:val="28"/>
          <w:szCs w:val="28"/>
          <w:lang w:val="de-DE"/>
        </w:rPr>
        <w:t xml:space="preserve">4.3. </w:t>
      </w:r>
      <w:r w:rsidRPr="000E4D7E">
        <w:rPr>
          <w:b/>
          <w:bCs/>
          <w:sz w:val="28"/>
          <w:szCs w:val="28"/>
          <w:lang w:val="de-DE"/>
        </w:rPr>
        <w:t>RICHTUNG</w:t>
      </w:r>
      <w:r w:rsidRPr="000E4D7E">
        <w:rPr>
          <w:b/>
          <w:bCs/>
          <w:color w:val="000000"/>
          <w:sz w:val="28"/>
          <w:szCs w:val="28"/>
          <w:lang w:val="de-DE"/>
        </w:rPr>
        <w:t xml:space="preserve"> «</w:t>
      </w:r>
      <w:r w:rsidRPr="000E4D7E">
        <w:rPr>
          <w:b/>
          <w:bCs/>
          <w:sz w:val="28"/>
          <w:szCs w:val="28"/>
          <w:lang w:val="de-DE"/>
        </w:rPr>
        <w:t>BILDKUNST</w:t>
      </w:r>
      <w:r w:rsidRPr="000E4D7E">
        <w:rPr>
          <w:b/>
          <w:bCs/>
          <w:color w:val="000000"/>
          <w:sz w:val="28"/>
          <w:szCs w:val="28"/>
          <w:lang w:val="de-DE"/>
        </w:rPr>
        <w:t>»</w:t>
      </w:r>
    </w:p>
    <w:p w14:paraId="26B40213" w14:textId="77777777" w:rsidR="008605DC" w:rsidRPr="000E4D7E" w:rsidRDefault="008D279B">
      <w:pPr>
        <w:pStyle w:val="ac"/>
        <w:ind w:left="540" w:firstLine="736"/>
        <w:jc w:val="both"/>
        <w:rPr>
          <w:lang w:val="de-DE"/>
        </w:rPr>
      </w:pPr>
      <w:r w:rsidRPr="000E4D7E">
        <w:rPr>
          <w:rFonts w:ascii="Times New Roman" w:hAnsi="Times New Roman" w:cs="Times New Roman"/>
          <w:b/>
          <w:bCs/>
          <w:color w:val="000000"/>
          <w:sz w:val="28"/>
          <w:szCs w:val="28"/>
          <w:lang w:val="de-DE"/>
        </w:rPr>
        <w:t xml:space="preserve">4.3.1. </w:t>
      </w:r>
      <w:r w:rsidRPr="000E4D7E">
        <w:rPr>
          <w:rFonts w:ascii="Times New Roman" w:hAnsi="Times New Roman" w:cs="Times New Roman"/>
          <w:color w:val="000000"/>
          <w:sz w:val="28"/>
          <w:szCs w:val="28"/>
          <w:lang w:val="de-DE"/>
        </w:rPr>
        <w:t>Am Festivalwettbewerb in der Richtung «Bildkunst» nehmen junge und professionelle Künstler teil, deren kreative Werke Szenen aus der Geschichte der Russlanddeutschen, zum Beispiel: «Das Manifest von Katharina II», «Deutsche Kolonien in Russland», «Deportation der Russlanddeutschen», «Trudarmee» oder künstlerische Gestalten aus Werken von deutschen Komponisten, Schriftstellern und Dichtern widerspiegeln.</w:t>
      </w:r>
    </w:p>
    <w:p w14:paraId="62C05895" w14:textId="77777777" w:rsidR="008605DC" w:rsidRPr="000E4D7E" w:rsidRDefault="008D279B">
      <w:pPr>
        <w:ind w:left="540" w:firstLine="736"/>
        <w:jc w:val="both"/>
        <w:rPr>
          <w:lang w:val="de-DE"/>
        </w:rPr>
      </w:pPr>
      <w:r w:rsidRPr="000E4D7E">
        <w:rPr>
          <w:b/>
          <w:bCs/>
          <w:color w:val="000000"/>
          <w:sz w:val="28"/>
          <w:szCs w:val="28"/>
          <w:lang w:val="de-DE"/>
        </w:rPr>
        <w:t xml:space="preserve">4.3.2. </w:t>
      </w:r>
      <w:r w:rsidRPr="000E4D7E">
        <w:rPr>
          <w:b/>
          <w:bCs/>
          <w:sz w:val="28"/>
          <w:szCs w:val="28"/>
          <w:lang w:val="de-DE"/>
        </w:rPr>
        <w:t>Wettbewerbskategorien</w:t>
      </w:r>
      <w:r w:rsidRPr="000E4D7E">
        <w:rPr>
          <w:b/>
          <w:bCs/>
          <w:color w:val="000000"/>
          <w:sz w:val="28"/>
          <w:szCs w:val="28"/>
          <w:lang w:val="de-DE"/>
        </w:rPr>
        <w:t>:</w:t>
      </w:r>
    </w:p>
    <w:p w14:paraId="0813497D" w14:textId="6767CEBF" w:rsidR="008605DC" w:rsidRPr="000E4D7E" w:rsidRDefault="008D279B">
      <w:pPr>
        <w:ind w:left="540" w:firstLine="736"/>
        <w:jc w:val="both"/>
        <w:rPr>
          <w:lang w:val="de-DE"/>
        </w:rPr>
      </w:pPr>
      <w:r w:rsidRPr="000E4D7E">
        <w:rPr>
          <w:b/>
          <w:bCs/>
          <w:color w:val="000000"/>
          <w:sz w:val="28"/>
          <w:szCs w:val="28"/>
          <w:lang w:val="de-DE"/>
        </w:rPr>
        <w:t>– </w:t>
      </w:r>
      <w:r w:rsidRPr="000E4D7E">
        <w:rPr>
          <w:color w:val="000000"/>
          <w:sz w:val="28"/>
          <w:szCs w:val="28"/>
          <w:lang w:val="de-DE"/>
        </w:rPr>
        <w:t>«</w:t>
      </w:r>
      <w:r w:rsidR="005D702D" w:rsidRPr="005D702D">
        <w:rPr>
          <w:sz w:val="28"/>
          <w:szCs w:val="28"/>
          <w:lang w:val="de-DE"/>
        </w:rPr>
        <w:t>Professionelle</w:t>
      </w:r>
      <w:r w:rsidRPr="000E4D7E">
        <w:rPr>
          <w:color w:val="000000"/>
          <w:sz w:val="28"/>
          <w:szCs w:val="28"/>
          <w:lang w:val="de-DE"/>
        </w:rPr>
        <w:t>» (</w:t>
      </w:r>
      <w:r w:rsidRPr="000E4D7E">
        <w:rPr>
          <w:sz w:val="28"/>
          <w:szCs w:val="28"/>
          <w:lang w:val="de-DE"/>
        </w:rPr>
        <w:t>Schüler von Malschulen für Kinder, Kunstschulen für Kinder, spezialisierten Sekundarschulen und Hochschulen; Lehrer, professionelle bildende Künstler</w:t>
      </w:r>
      <w:r w:rsidRPr="000E4D7E">
        <w:rPr>
          <w:color w:val="000000"/>
          <w:sz w:val="28"/>
          <w:szCs w:val="28"/>
          <w:lang w:val="de-DE"/>
        </w:rPr>
        <w:t>);</w:t>
      </w:r>
    </w:p>
    <w:p w14:paraId="66F6EF77" w14:textId="11DB5DFF" w:rsidR="008605DC" w:rsidRPr="000E4D7E" w:rsidRDefault="008D279B">
      <w:pPr>
        <w:ind w:left="540" w:firstLine="736"/>
        <w:jc w:val="both"/>
        <w:rPr>
          <w:lang w:val="de-DE"/>
        </w:rPr>
      </w:pPr>
      <w:r w:rsidRPr="000E4D7E">
        <w:rPr>
          <w:color w:val="000000"/>
          <w:sz w:val="28"/>
          <w:szCs w:val="28"/>
          <w:lang w:val="de-DE"/>
        </w:rPr>
        <w:t>– «</w:t>
      </w:r>
      <w:r w:rsidR="000E4D7E" w:rsidRPr="000E4D7E">
        <w:rPr>
          <w:sz w:val="28"/>
          <w:szCs w:val="28"/>
          <w:lang w:val="de-DE"/>
        </w:rPr>
        <w:t>Amateure</w:t>
      </w:r>
      <w:r w:rsidRPr="000E4D7E">
        <w:rPr>
          <w:color w:val="000000"/>
          <w:sz w:val="28"/>
          <w:szCs w:val="28"/>
          <w:lang w:val="de-DE"/>
        </w:rPr>
        <w:t>» (</w:t>
      </w:r>
      <w:r w:rsidRPr="000E4D7E">
        <w:rPr>
          <w:sz w:val="28"/>
          <w:szCs w:val="28"/>
          <w:lang w:val="de-DE"/>
        </w:rPr>
        <w:t>Lernende von nicht spezialisierten Sekundarschulen und Hochschulen, Mitglieder von schöpferischen Studios der Klubkulturinstitutionen, der ethnokulturellen Kollektiven von nichtkommerziellen Organisationen und andere Kategorien von Darstellern</w:t>
      </w:r>
      <w:r w:rsidRPr="000E4D7E">
        <w:rPr>
          <w:color w:val="000000"/>
          <w:sz w:val="28"/>
          <w:szCs w:val="28"/>
          <w:lang w:val="de-DE"/>
        </w:rPr>
        <w:t>).</w:t>
      </w:r>
    </w:p>
    <w:p w14:paraId="2A4D84C5" w14:textId="77777777" w:rsidR="008605DC" w:rsidRPr="000E4D7E" w:rsidRDefault="008D279B">
      <w:pPr>
        <w:ind w:left="540" w:firstLine="736"/>
        <w:jc w:val="both"/>
        <w:rPr>
          <w:lang w:val="de-DE"/>
        </w:rPr>
      </w:pPr>
      <w:r w:rsidRPr="000E4D7E">
        <w:rPr>
          <w:b/>
          <w:bCs/>
          <w:color w:val="000000"/>
          <w:sz w:val="28"/>
          <w:szCs w:val="28"/>
          <w:lang w:val="de-DE"/>
        </w:rPr>
        <w:t xml:space="preserve">4.3.3. </w:t>
      </w:r>
      <w:r w:rsidRPr="000E4D7E">
        <w:rPr>
          <w:b/>
          <w:bCs/>
          <w:sz w:val="28"/>
          <w:szCs w:val="28"/>
          <w:lang w:val="de-DE"/>
        </w:rPr>
        <w:t>Altersgruppen</w:t>
      </w:r>
      <w:r w:rsidRPr="000E4D7E">
        <w:rPr>
          <w:b/>
          <w:bCs/>
          <w:color w:val="000000"/>
          <w:sz w:val="28"/>
          <w:szCs w:val="28"/>
          <w:lang w:val="de-DE"/>
        </w:rPr>
        <w:t>:</w:t>
      </w:r>
    </w:p>
    <w:p w14:paraId="7AEB398D" w14:textId="77777777" w:rsidR="008605DC" w:rsidRPr="000E4D7E" w:rsidRDefault="008D279B">
      <w:pPr>
        <w:ind w:left="1276"/>
        <w:jc w:val="both"/>
        <w:rPr>
          <w:lang w:val="de-DE"/>
        </w:rPr>
      </w:pPr>
      <w:r w:rsidRPr="005D702D">
        <w:rPr>
          <w:b/>
          <w:color w:val="000000"/>
          <w:sz w:val="28"/>
          <w:szCs w:val="28"/>
          <w:lang w:val="de-DE"/>
        </w:rPr>
        <w:t>– jüngste Altersgruppe</w:t>
      </w:r>
      <w:r w:rsidRPr="000E4D7E">
        <w:rPr>
          <w:color w:val="000000"/>
          <w:sz w:val="28"/>
          <w:szCs w:val="28"/>
          <w:lang w:val="de-DE"/>
        </w:rPr>
        <w:t xml:space="preserve"> – von 10 bis 13 Jahren (einschließlich);</w:t>
      </w:r>
    </w:p>
    <w:p w14:paraId="2D0BDB12" w14:textId="77777777" w:rsidR="008605DC" w:rsidRPr="000E4D7E" w:rsidRDefault="008D279B">
      <w:pPr>
        <w:ind w:left="1276"/>
        <w:jc w:val="both"/>
        <w:rPr>
          <w:lang w:val="de-DE"/>
        </w:rPr>
      </w:pPr>
      <w:r w:rsidRPr="000E4D7E">
        <w:rPr>
          <w:b/>
          <w:bCs/>
          <w:color w:val="000000"/>
          <w:sz w:val="28"/>
          <w:szCs w:val="28"/>
          <w:lang w:val="de-DE"/>
        </w:rPr>
        <w:t>– mittlere Altersgruppe</w:t>
      </w:r>
      <w:r w:rsidRPr="000E4D7E">
        <w:rPr>
          <w:color w:val="000000"/>
          <w:sz w:val="28"/>
          <w:szCs w:val="28"/>
          <w:lang w:val="de-DE"/>
        </w:rPr>
        <w:t xml:space="preserve"> – von 14 bis 17 Jahren (einschließlich);</w:t>
      </w:r>
    </w:p>
    <w:p w14:paraId="3AE01D54" w14:textId="77777777" w:rsidR="008605DC" w:rsidRPr="000E4D7E" w:rsidRDefault="008D279B">
      <w:pPr>
        <w:ind w:left="1276"/>
        <w:jc w:val="both"/>
        <w:rPr>
          <w:lang w:val="de-DE"/>
        </w:rPr>
      </w:pPr>
      <w:r w:rsidRPr="000E4D7E">
        <w:rPr>
          <w:b/>
          <w:bCs/>
          <w:color w:val="000000"/>
          <w:sz w:val="28"/>
          <w:szCs w:val="28"/>
          <w:lang w:val="de-DE"/>
        </w:rPr>
        <w:t>– ältere Teilnehmer</w:t>
      </w:r>
      <w:r w:rsidRPr="000E4D7E">
        <w:rPr>
          <w:color w:val="000000"/>
          <w:sz w:val="28"/>
          <w:szCs w:val="28"/>
          <w:lang w:val="de-DE"/>
        </w:rPr>
        <w:t xml:space="preserve"> – von 18 bis 25 Jahren (einschließlich). </w:t>
      </w:r>
    </w:p>
    <w:p w14:paraId="42D1E68C" w14:textId="77777777" w:rsidR="008605DC" w:rsidRPr="000E4D7E" w:rsidRDefault="008D279B">
      <w:pPr>
        <w:pStyle w:val="ac"/>
        <w:ind w:left="540" w:firstLine="736"/>
        <w:jc w:val="both"/>
        <w:rPr>
          <w:lang w:val="de-DE"/>
        </w:rPr>
      </w:pPr>
      <w:r w:rsidRPr="000E4D7E">
        <w:rPr>
          <w:rFonts w:ascii="Times New Roman" w:hAnsi="Times New Roman" w:cs="Times New Roman"/>
          <w:b/>
          <w:bCs/>
          <w:color w:val="000000"/>
          <w:sz w:val="28"/>
          <w:szCs w:val="28"/>
          <w:lang w:val="de-DE"/>
        </w:rPr>
        <w:t>4.3.4. Nominationen des Festivalwettbewerbs:</w:t>
      </w:r>
    </w:p>
    <w:p w14:paraId="09866A32" w14:textId="77777777" w:rsidR="008605DC" w:rsidRPr="000E4D7E" w:rsidRDefault="008D279B">
      <w:pPr>
        <w:pStyle w:val="ac"/>
        <w:tabs>
          <w:tab w:val="left" w:pos="284"/>
        </w:tabs>
        <w:ind w:left="567" w:firstLine="709"/>
        <w:jc w:val="both"/>
        <w:rPr>
          <w:lang w:val="de-DE"/>
        </w:rPr>
      </w:pPr>
      <w:r w:rsidRPr="000E4D7E">
        <w:rPr>
          <w:rFonts w:ascii="Times New Roman" w:hAnsi="Times New Roman" w:cs="Times New Roman"/>
          <w:b/>
          <w:bCs/>
          <w:color w:val="000000"/>
          <w:sz w:val="28"/>
          <w:szCs w:val="28"/>
          <w:lang w:val="de-DE"/>
        </w:rPr>
        <w:t xml:space="preserve">– Malerei </w:t>
      </w:r>
      <w:r w:rsidRPr="000E4D7E">
        <w:rPr>
          <w:rFonts w:ascii="Times New Roman" w:hAnsi="Times New Roman" w:cs="Times New Roman"/>
          <w:color w:val="000000"/>
          <w:sz w:val="28"/>
          <w:szCs w:val="28"/>
          <w:lang w:val="de-DE"/>
        </w:rPr>
        <w:t>(Kunstmaterialien / -techniken – Gouache, Aquarell, Tempera, Öl, Acryl, Pastell);</w:t>
      </w:r>
    </w:p>
    <w:p w14:paraId="04A4B1C5" w14:textId="77777777" w:rsidR="008605DC" w:rsidRPr="000E4D7E" w:rsidRDefault="008D279B">
      <w:pPr>
        <w:pStyle w:val="ac"/>
        <w:tabs>
          <w:tab w:val="left" w:pos="284"/>
        </w:tabs>
        <w:ind w:left="567" w:firstLine="709"/>
        <w:jc w:val="both"/>
        <w:rPr>
          <w:lang w:val="de-DE"/>
        </w:rPr>
      </w:pPr>
      <w:r w:rsidRPr="000E4D7E">
        <w:rPr>
          <w:rFonts w:ascii="Times New Roman" w:hAnsi="Times New Roman" w:cs="Times New Roman"/>
          <w:b/>
          <w:bCs/>
          <w:color w:val="000000"/>
          <w:sz w:val="28"/>
          <w:szCs w:val="28"/>
          <w:lang w:val="de-DE"/>
        </w:rPr>
        <w:lastRenderedPageBreak/>
        <w:t>– Grafik</w:t>
      </w:r>
      <w:r w:rsidRPr="000E4D7E">
        <w:rPr>
          <w:rFonts w:ascii="Times New Roman" w:hAnsi="Times New Roman" w:cs="Times New Roman"/>
          <w:color w:val="000000"/>
          <w:sz w:val="28"/>
          <w:szCs w:val="28"/>
          <w:lang w:val="de-DE"/>
        </w:rPr>
        <w:t xml:space="preserve"> (Kunstmaterialien / -techniken - Pastell, Tinte, Sauce, Sanguinik, Sepia, Buntstifte, Computergrafik usw.).</w:t>
      </w:r>
    </w:p>
    <w:p w14:paraId="3D448F7C" w14:textId="77777777" w:rsidR="008605DC" w:rsidRPr="000E4D7E" w:rsidRDefault="008D279B">
      <w:pPr>
        <w:pStyle w:val="ac"/>
        <w:ind w:left="540" w:firstLine="736"/>
        <w:jc w:val="both"/>
        <w:rPr>
          <w:lang w:val="de-DE"/>
        </w:rPr>
      </w:pPr>
      <w:r w:rsidRPr="000E4D7E">
        <w:rPr>
          <w:rFonts w:ascii="Times New Roman" w:hAnsi="Times New Roman" w:cs="Times New Roman"/>
          <w:color w:val="000000"/>
          <w:sz w:val="28"/>
          <w:szCs w:val="28"/>
          <w:lang w:val="de-DE"/>
        </w:rPr>
        <w:t xml:space="preserve">Die Anzahl der von einem Teilnehmer zur Prüfung angenommenen Arbeiten beträgt höchstens eine pro Nominierung.  </w:t>
      </w:r>
    </w:p>
    <w:p w14:paraId="0A415560" w14:textId="77777777" w:rsidR="008605DC" w:rsidRPr="000E4D7E" w:rsidRDefault="008D279B">
      <w:pPr>
        <w:pStyle w:val="ac"/>
        <w:ind w:left="426" w:firstLine="850"/>
        <w:jc w:val="both"/>
        <w:rPr>
          <w:lang w:val="de-DE"/>
        </w:rPr>
      </w:pPr>
      <w:r w:rsidRPr="000E4D7E">
        <w:rPr>
          <w:rFonts w:ascii="Times New Roman" w:hAnsi="Times New Roman" w:cs="Times New Roman"/>
          <w:b/>
          <w:bCs/>
          <w:color w:val="000000"/>
          <w:sz w:val="28"/>
          <w:szCs w:val="28"/>
          <w:lang w:val="de-DE"/>
        </w:rPr>
        <w:t xml:space="preserve">4.3.5. </w:t>
      </w:r>
      <w:r w:rsidRPr="000E4D7E">
        <w:rPr>
          <w:rFonts w:ascii="Times New Roman" w:hAnsi="Times New Roman" w:cs="Times New Roman"/>
          <w:color w:val="000000"/>
          <w:sz w:val="28"/>
          <w:szCs w:val="28"/>
          <w:lang w:val="de-DE"/>
        </w:rPr>
        <w:t xml:space="preserve">Der Festivalwettbewerb in der Richtung «Bildkunst» findet </w:t>
      </w:r>
      <w:r w:rsidRPr="000E4D7E">
        <w:rPr>
          <w:rFonts w:ascii="Times New Roman" w:hAnsi="Times New Roman" w:cs="Times New Roman"/>
          <w:b/>
          <w:bCs/>
          <w:color w:val="000000"/>
          <w:sz w:val="28"/>
          <w:szCs w:val="28"/>
          <w:lang w:val="de-DE"/>
        </w:rPr>
        <w:t>im Online-Format</w:t>
      </w:r>
      <w:r w:rsidRPr="000E4D7E">
        <w:rPr>
          <w:rFonts w:ascii="Times New Roman" w:hAnsi="Times New Roman" w:cs="Times New Roman"/>
          <w:color w:val="000000"/>
          <w:sz w:val="28"/>
          <w:szCs w:val="28"/>
          <w:lang w:val="de-DE"/>
        </w:rPr>
        <w:t xml:space="preserve"> statt. </w:t>
      </w:r>
    </w:p>
    <w:p w14:paraId="077508BD" w14:textId="77777777" w:rsidR="008605DC" w:rsidRPr="000E4D7E" w:rsidRDefault="008D279B">
      <w:pPr>
        <w:pStyle w:val="ac"/>
        <w:ind w:left="426" w:firstLine="850"/>
        <w:jc w:val="both"/>
        <w:rPr>
          <w:lang w:val="de-DE"/>
        </w:rPr>
      </w:pPr>
      <w:r w:rsidRPr="000E4D7E">
        <w:rPr>
          <w:rFonts w:ascii="Times New Roman" w:hAnsi="Times New Roman" w:cs="Times New Roman"/>
          <w:b/>
          <w:bCs/>
          <w:color w:val="000000"/>
          <w:spacing w:val="3"/>
          <w:sz w:val="28"/>
          <w:szCs w:val="28"/>
          <w:lang w:val="de-DE"/>
        </w:rPr>
        <w:t>4.3.6</w:t>
      </w:r>
      <w:r w:rsidRPr="000E4D7E">
        <w:rPr>
          <w:rFonts w:ascii="Times New Roman" w:hAnsi="Times New Roman" w:cs="Times New Roman"/>
          <w:color w:val="000000"/>
          <w:spacing w:val="3"/>
          <w:sz w:val="28"/>
          <w:szCs w:val="28"/>
          <w:lang w:val="de-DE"/>
        </w:rPr>
        <w:t xml:space="preserve">. </w:t>
      </w:r>
      <w:r w:rsidRPr="000E4D7E">
        <w:rPr>
          <w:rFonts w:ascii="Times New Roman" w:hAnsi="Times New Roman" w:cs="Times New Roman"/>
          <w:b/>
          <w:bCs/>
          <w:color w:val="000000"/>
          <w:sz w:val="28"/>
          <w:szCs w:val="28"/>
          <w:lang w:val="de-DE"/>
        </w:rPr>
        <w:t xml:space="preserve">Fristen für die Annahme von Anträgen und Arbeiten: </w:t>
      </w:r>
      <w:r w:rsidRPr="000E4D7E">
        <w:rPr>
          <w:rFonts w:ascii="Times New Roman" w:hAnsi="Times New Roman" w:cs="Times New Roman"/>
          <w:color w:val="000000"/>
          <w:sz w:val="28"/>
          <w:szCs w:val="28"/>
          <w:lang w:val="de-DE"/>
        </w:rPr>
        <w:t>vom 1. bis 31. Oktober 2020.</w:t>
      </w:r>
    </w:p>
    <w:p w14:paraId="2FDCEB5D" w14:textId="77777777" w:rsidR="008605DC" w:rsidRPr="000E4D7E" w:rsidRDefault="008D279B">
      <w:pPr>
        <w:pStyle w:val="TimesNewRoman"/>
        <w:spacing w:after="0" w:line="240" w:lineRule="auto"/>
        <w:ind w:left="426" w:firstLine="851"/>
        <w:jc w:val="both"/>
        <w:rPr>
          <w:lang w:val="de-DE"/>
        </w:rPr>
      </w:pPr>
      <w:r w:rsidRPr="000E4D7E">
        <w:rPr>
          <w:b w:val="0"/>
          <w:bCs w:val="0"/>
          <w:sz w:val="28"/>
          <w:szCs w:val="28"/>
          <w:lang w:val="de-DE"/>
        </w:rPr>
        <w:t xml:space="preserve">Anträge für die Teilnahme am Wettbewerb werden per E-Mail entgegengenommen: </w:t>
      </w:r>
      <w:hyperlink r:id="rId9" w:history="1">
        <w:r w:rsidRPr="000E4D7E">
          <w:rPr>
            <w:rStyle w:val="a4"/>
            <w:sz w:val="28"/>
            <w:szCs w:val="28"/>
            <w:lang w:val="de-DE"/>
          </w:rPr>
          <w:t>konkurs-werner@yandex.ru</w:t>
        </w:r>
      </w:hyperlink>
      <w:r w:rsidRPr="000E4D7E">
        <w:rPr>
          <w:b w:val="0"/>
          <w:bCs w:val="0"/>
          <w:lang w:val="de-DE"/>
        </w:rPr>
        <w:t>.</w:t>
      </w:r>
    </w:p>
    <w:p w14:paraId="493E2B2C" w14:textId="77777777" w:rsidR="008605DC" w:rsidRPr="000E4D7E" w:rsidRDefault="008D279B">
      <w:pPr>
        <w:pStyle w:val="TimesNewRoman"/>
        <w:spacing w:after="0" w:line="240" w:lineRule="auto"/>
        <w:ind w:left="426" w:firstLine="850"/>
        <w:jc w:val="both"/>
        <w:rPr>
          <w:lang w:val="de-DE"/>
        </w:rPr>
      </w:pPr>
      <w:r w:rsidRPr="000E4D7E">
        <w:rPr>
          <w:color w:val="000000"/>
          <w:spacing w:val="3"/>
          <w:sz w:val="28"/>
          <w:szCs w:val="28"/>
          <w:lang w:val="de-DE"/>
        </w:rPr>
        <w:t xml:space="preserve">4.3.7. Voraussetzungen für die Ausstellung von </w:t>
      </w:r>
      <w:bookmarkStart w:id="6" w:name="_Hlk53146284"/>
      <w:r w:rsidRPr="000E4D7E">
        <w:rPr>
          <w:color w:val="000000"/>
          <w:spacing w:val="3"/>
          <w:sz w:val="28"/>
          <w:szCs w:val="28"/>
          <w:lang w:val="de-DE"/>
        </w:rPr>
        <w:t>Anträge</w:t>
      </w:r>
      <w:bookmarkEnd w:id="6"/>
      <w:r w:rsidRPr="000E4D7E">
        <w:rPr>
          <w:color w:val="000000"/>
          <w:spacing w:val="3"/>
          <w:sz w:val="28"/>
          <w:szCs w:val="28"/>
          <w:lang w:val="de-DE"/>
        </w:rPr>
        <w:t xml:space="preserve">n und kreativen Arbeiten: </w:t>
      </w:r>
    </w:p>
    <w:p w14:paraId="710B0F66" w14:textId="77777777" w:rsidR="008605DC" w:rsidRPr="000E4D7E" w:rsidRDefault="008D279B">
      <w:pPr>
        <w:pStyle w:val="TimesNewRoman"/>
        <w:spacing w:after="0" w:line="240" w:lineRule="auto"/>
        <w:ind w:left="426" w:firstLine="282"/>
        <w:jc w:val="both"/>
        <w:rPr>
          <w:lang w:val="de-DE"/>
        </w:rPr>
      </w:pPr>
      <w:r w:rsidRPr="000E4D7E">
        <w:rPr>
          <w:b w:val="0"/>
          <w:bCs w:val="0"/>
          <w:color w:val="000000"/>
          <w:spacing w:val="3"/>
          <w:sz w:val="28"/>
          <w:szCs w:val="28"/>
          <w:lang w:val="de-DE"/>
        </w:rPr>
        <w:t xml:space="preserve">Anträge werden gemäß Anlage Nr. 3 ausgefüllt und elektronisch als separate Datei im Format .doc/.docx gesendet. </w:t>
      </w:r>
    </w:p>
    <w:p w14:paraId="505AA2C8" w14:textId="77777777" w:rsidR="008605DC" w:rsidRPr="000E4D7E" w:rsidRDefault="008D279B">
      <w:pPr>
        <w:pStyle w:val="TimesNewRoman"/>
        <w:spacing w:after="0" w:line="240" w:lineRule="auto"/>
        <w:ind w:left="426" w:firstLine="282"/>
        <w:jc w:val="both"/>
        <w:rPr>
          <w:lang w:val="de-DE"/>
        </w:rPr>
      </w:pPr>
      <w:r w:rsidRPr="000E4D7E">
        <w:rPr>
          <w:b w:val="0"/>
          <w:bCs w:val="0"/>
          <w:color w:val="000000"/>
          <w:spacing w:val="3"/>
          <w:sz w:val="28"/>
          <w:szCs w:val="28"/>
          <w:lang w:val="de-DE"/>
        </w:rPr>
        <w:t>Ein Foto der kreativen Arbeit wird als separate Datei in elektronischer Form im Format jpg, png mit einer Auflösung nicht mehr als 300 dpi, nicht mehr als 5 Mb, im Format nicht mehr als 30</w:t>
      </w:r>
      <w:r w:rsidRPr="000E4D7E">
        <w:rPr>
          <w:b w:val="0"/>
          <w:bCs w:val="0"/>
          <w:color w:val="000000"/>
          <w:spacing w:val="3"/>
          <w:sz w:val="28"/>
          <w:szCs w:val="28"/>
        </w:rPr>
        <w:t>х</w:t>
      </w:r>
      <w:r w:rsidRPr="000E4D7E">
        <w:rPr>
          <w:b w:val="0"/>
          <w:bCs w:val="0"/>
          <w:color w:val="000000"/>
          <w:spacing w:val="3"/>
          <w:sz w:val="28"/>
          <w:szCs w:val="28"/>
          <w:lang w:val="de-DE"/>
        </w:rPr>
        <w:t xml:space="preserve">40 cm, in </w:t>
      </w:r>
      <w:r w:rsidRPr="000E4D7E">
        <w:rPr>
          <w:b w:val="0"/>
          <w:bCs w:val="0"/>
          <w:color w:val="000000"/>
          <w:sz w:val="28"/>
          <w:szCs w:val="28"/>
          <w:lang w:val="de-DE"/>
        </w:rPr>
        <w:t>CMYK</w:t>
      </w:r>
      <w:r w:rsidRPr="000E4D7E">
        <w:rPr>
          <w:b w:val="0"/>
          <w:bCs w:val="0"/>
          <w:color w:val="000000"/>
          <w:spacing w:val="3"/>
          <w:sz w:val="28"/>
          <w:szCs w:val="28"/>
          <w:lang w:val="de-DE"/>
        </w:rPr>
        <w:t xml:space="preserve"> gesendet. </w:t>
      </w:r>
    </w:p>
    <w:p w14:paraId="4023ADB2" w14:textId="77777777" w:rsidR="008605DC" w:rsidRPr="000E4D7E" w:rsidRDefault="008D279B">
      <w:pPr>
        <w:shd w:val="clear" w:color="auto" w:fill="FFFFFF"/>
        <w:ind w:left="426" w:firstLine="282"/>
        <w:jc w:val="both"/>
        <w:rPr>
          <w:lang w:val="de-DE"/>
        </w:rPr>
      </w:pPr>
      <w:r w:rsidRPr="000E4D7E">
        <w:rPr>
          <w:color w:val="000000"/>
          <w:spacing w:val="3"/>
          <w:sz w:val="28"/>
          <w:szCs w:val="28"/>
          <w:lang w:val="de-DE"/>
        </w:rPr>
        <w:t>Antrags- und kreative Arbeitsdateien sollen auf folgende Weise signiert sein: Sidorow M.S._ Grafik_12 Jahre_Antrag; Sidorow M.S._ Grafik_12 Jahre.</w:t>
      </w:r>
    </w:p>
    <w:p w14:paraId="33CB53BE" w14:textId="77777777" w:rsidR="008605DC" w:rsidRPr="000E4D7E" w:rsidRDefault="008D279B">
      <w:pPr>
        <w:pStyle w:val="TimesNewRoman"/>
        <w:spacing w:after="0" w:line="240" w:lineRule="auto"/>
        <w:ind w:left="426" w:firstLine="282"/>
        <w:jc w:val="both"/>
        <w:rPr>
          <w:lang w:val="de-DE"/>
        </w:rPr>
      </w:pPr>
      <w:r w:rsidRPr="000E4D7E">
        <w:rPr>
          <w:b w:val="0"/>
          <w:bCs w:val="0"/>
          <w:color w:val="000000"/>
          <w:sz w:val="28"/>
          <w:szCs w:val="28"/>
          <w:lang w:val="de-DE"/>
        </w:rPr>
        <w:t xml:space="preserve">Gesendete Anträge und kreative Arbeiten werden von der Fachjury des Wettbewerbs vom 1. bis 8. November 2020 geprüft. </w:t>
      </w:r>
    </w:p>
    <w:p w14:paraId="1A585DD8" w14:textId="77777777" w:rsidR="008605DC" w:rsidRPr="000E4D7E" w:rsidRDefault="008D279B">
      <w:pPr>
        <w:pStyle w:val="TimesNewRoman"/>
        <w:ind w:left="426" w:firstLine="282"/>
        <w:jc w:val="both"/>
        <w:rPr>
          <w:lang w:val="de-DE"/>
        </w:rPr>
      </w:pPr>
      <w:r w:rsidRPr="000E4D7E">
        <w:rPr>
          <w:b w:val="0"/>
          <w:bCs w:val="0"/>
          <w:color w:val="000000"/>
          <w:sz w:val="28"/>
          <w:szCs w:val="28"/>
          <w:lang w:val="de-DE"/>
        </w:rPr>
        <w:t>Alle an den Festivalwettbewerb gesendeten kreativen Arbeiten werden zur offenen Ansicht auf der Webseite des Regionalverbandes der öffentlichen Vereinigungen Kemerowo «Deutscher Koordinierungsrat» in der Rubrik «</w:t>
      </w:r>
      <w:r w:rsidRPr="000E4D7E">
        <w:rPr>
          <w:b w:val="0"/>
          <w:bCs w:val="0"/>
          <w:sz w:val="28"/>
          <w:szCs w:val="28"/>
          <w:lang w:val="de-DE"/>
        </w:rPr>
        <w:t>M.M. Werner-Festivalwettbewerb</w:t>
      </w:r>
      <w:r w:rsidRPr="000E4D7E">
        <w:rPr>
          <w:b w:val="0"/>
          <w:bCs w:val="0"/>
          <w:color w:val="000000"/>
          <w:sz w:val="28"/>
          <w:szCs w:val="28"/>
          <w:lang w:val="de-DE"/>
        </w:rPr>
        <w:t>» unter http://www.kemdeutsch.com/konkurs-im-m-m-vernera veröffentlicht.</w:t>
      </w:r>
    </w:p>
    <w:p w14:paraId="4B14D553" w14:textId="77777777" w:rsidR="008605DC" w:rsidRPr="000E4D7E" w:rsidRDefault="008D279B">
      <w:pPr>
        <w:pStyle w:val="TimesNewRoman"/>
        <w:ind w:left="426" w:firstLine="850"/>
        <w:jc w:val="both"/>
        <w:rPr>
          <w:lang w:val="de-DE"/>
        </w:rPr>
      </w:pPr>
      <w:r w:rsidRPr="000E4D7E">
        <w:rPr>
          <w:color w:val="000000"/>
          <w:sz w:val="28"/>
          <w:szCs w:val="28"/>
          <w:lang w:val="de-DE"/>
        </w:rPr>
        <w:t xml:space="preserve">4.3.8. </w:t>
      </w:r>
      <w:r w:rsidRPr="000E4D7E">
        <w:rPr>
          <w:b w:val="0"/>
          <w:bCs w:val="0"/>
          <w:color w:val="000000"/>
          <w:sz w:val="28"/>
          <w:szCs w:val="28"/>
          <w:lang w:val="de-DE"/>
        </w:rPr>
        <w:t xml:space="preserve">Die Gewinner werden in jeder Nomination des Wettbewerbs «Malerei», «Grafik» und das Grand-Prix des Wettbewerbs - im Allgemeinen in der Richtung «Bildkunst» ermittelt. </w:t>
      </w:r>
    </w:p>
    <w:p w14:paraId="7948B148" w14:textId="77777777" w:rsidR="008605DC" w:rsidRPr="000E4D7E" w:rsidRDefault="008D279B">
      <w:pPr>
        <w:pStyle w:val="TimesNewRoman"/>
        <w:spacing w:after="0" w:line="240" w:lineRule="auto"/>
        <w:ind w:left="426" w:firstLine="282"/>
        <w:jc w:val="both"/>
        <w:rPr>
          <w:lang w:val="de-DE"/>
        </w:rPr>
      </w:pPr>
      <w:r w:rsidRPr="000E4D7E">
        <w:rPr>
          <w:b w:val="0"/>
          <w:bCs w:val="0"/>
          <w:color w:val="000000"/>
          <w:sz w:val="28"/>
          <w:szCs w:val="28"/>
          <w:lang w:val="de-DE"/>
        </w:rPr>
        <w:t>Die kreativen Arbeiten der Teilnehmer, die Gewinner werden (Grand-Prix-Gewinner, Preisträger, Diplom-Gewinner des Wettbewerbs), können zur Erstellung des Ausstellungskatalogs verwendet werden.</w:t>
      </w:r>
    </w:p>
    <w:p w14:paraId="74C61914" w14:textId="77777777" w:rsidR="008605DC" w:rsidRPr="000E4D7E" w:rsidRDefault="008605DC">
      <w:pPr>
        <w:ind w:left="540" w:firstLine="736"/>
        <w:jc w:val="both"/>
        <w:rPr>
          <w:b/>
          <w:bCs/>
          <w:strike/>
          <w:color w:val="FF0000"/>
          <w:sz w:val="28"/>
          <w:szCs w:val="28"/>
          <w:lang w:val="de-DE"/>
        </w:rPr>
      </w:pPr>
    </w:p>
    <w:p w14:paraId="6EBD1344" w14:textId="14737392" w:rsidR="008605DC" w:rsidRPr="000E4D7E" w:rsidRDefault="008D279B">
      <w:pPr>
        <w:ind w:left="540" w:firstLine="736"/>
        <w:jc w:val="center"/>
        <w:rPr>
          <w:lang w:val="de-DE"/>
        </w:rPr>
      </w:pPr>
      <w:r w:rsidRPr="000E4D7E">
        <w:rPr>
          <w:b/>
          <w:bCs/>
          <w:sz w:val="28"/>
          <w:szCs w:val="28"/>
          <w:lang w:val="de-DE"/>
        </w:rPr>
        <w:t>5. ORGANISATION DES FESTIVALWETTBEWERBS</w:t>
      </w:r>
    </w:p>
    <w:p w14:paraId="66991368" w14:textId="77777777" w:rsidR="008605DC" w:rsidRPr="000E4D7E" w:rsidRDefault="008605DC">
      <w:pPr>
        <w:ind w:left="540" w:firstLine="736"/>
        <w:jc w:val="center"/>
        <w:rPr>
          <w:b/>
          <w:bCs/>
          <w:sz w:val="28"/>
          <w:szCs w:val="28"/>
          <w:lang w:val="de-DE"/>
        </w:rPr>
      </w:pPr>
    </w:p>
    <w:p w14:paraId="198A78CA" w14:textId="77777777" w:rsidR="008605DC" w:rsidRPr="000E4D7E" w:rsidRDefault="008D279B">
      <w:pPr>
        <w:ind w:left="540" w:firstLine="736"/>
        <w:jc w:val="both"/>
        <w:rPr>
          <w:lang w:val="de-DE"/>
        </w:rPr>
      </w:pPr>
      <w:r w:rsidRPr="000E4D7E">
        <w:rPr>
          <w:b/>
          <w:bCs/>
          <w:sz w:val="28"/>
          <w:szCs w:val="28"/>
          <w:lang w:val="de-DE"/>
        </w:rPr>
        <w:t>5.1.</w:t>
      </w:r>
      <w:r w:rsidRPr="000E4D7E">
        <w:rPr>
          <w:sz w:val="28"/>
          <w:szCs w:val="28"/>
          <w:lang w:val="de-DE"/>
        </w:rPr>
        <w:t xml:space="preserve"> Zur Vorbereitung und Durchführung des Festivalwettbewerbs wird ein Organisationskomitee (nachfolgend genannt – Organisationskomitee) gebildet, das aus Vertretern der Organisatoren, Gründer und Partner zusammensetzt wird.</w:t>
      </w:r>
    </w:p>
    <w:p w14:paraId="7048A875" w14:textId="77777777" w:rsidR="008605DC" w:rsidRPr="000E4D7E" w:rsidRDefault="008D279B">
      <w:pPr>
        <w:ind w:left="540" w:firstLine="736"/>
        <w:jc w:val="both"/>
        <w:rPr>
          <w:lang w:val="de-DE"/>
        </w:rPr>
      </w:pPr>
      <w:r w:rsidRPr="000E4D7E">
        <w:rPr>
          <w:b/>
          <w:bCs/>
          <w:sz w:val="28"/>
          <w:szCs w:val="28"/>
          <w:lang w:val="de-DE"/>
        </w:rPr>
        <w:t>5.2</w:t>
      </w:r>
      <w:r w:rsidRPr="000E4D7E">
        <w:rPr>
          <w:sz w:val="28"/>
          <w:szCs w:val="28"/>
          <w:lang w:val="de-DE"/>
        </w:rPr>
        <w:t>. Der Organisator</w:t>
      </w:r>
      <w:r w:rsidRPr="000E4D7E">
        <w:rPr>
          <w:sz w:val="28"/>
          <w:szCs w:val="28"/>
          <w:shd w:val="clear" w:color="auto" w:fill="FFFFFF"/>
          <w:lang w:val="de-DE"/>
        </w:rPr>
        <w:t xml:space="preserve"> des Festivalwettbewerbs</w:t>
      </w:r>
      <w:r w:rsidRPr="000E4D7E">
        <w:rPr>
          <w:sz w:val="28"/>
          <w:szCs w:val="28"/>
          <w:lang w:val="de-DE"/>
        </w:rPr>
        <w:t xml:space="preserve"> </w:t>
      </w:r>
      <w:r w:rsidRPr="000E4D7E">
        <w:rPr>
          <w:sz w:val="28"/>
          <w:szCs w:val="28"/>
          <w:shd w:val="clear" w:color="auto" w:fill="FFFFFF"/>
          <w:lang w:val="de-DE"/>
        </w:rPr>
        <w:t xml:space="preserve">– </w:t>
      </w:r>
      <w:r w:rsidRPr="000E4D7E">
        <w:rPr>
          <w:sz w:val="28"/>
          <w:szCs w:val="28"/>
          <w:lang w:val="de-DE"/>
        </w:rPr>
        <w:t xml:space="preserve">Regionalverband der öffentlichen Vereinigungen Kemerowo «Deutscher Koordinierungsrat» </w:t>
      </w:r>
      <w:r w:rsidRPr="000E4D7E">
        <w:rPr>
          <w:sz w:val="28"/>
          <w:szCs w:val="28"/>
          <w:shd w:val="clear" w:color="auto" w:fill="FFFFFF"/>
          <w:lang w:val="de-DE"/>
        </w:rPr>
        <w:t>–</w:t>
      </w:r>
      <w:r w:rsidRPr="000E4D7E">
        <w:rPr>
          <w:sz w:val="28"/>
          <w:szCs w:val="28"/>
          <w:lang w:val="de-DE"/>
        </w:rPr>
        <w:t xml:space="preserve"> bestimmt den künstlerischen Inhalt, entwickelt das Programm des Festivalwettbewerbs.</w:t>
      </w:r>
    </w:p>
    <w:p w14:paraId="2E7390DC" w14:textId="77777777" w:rsidR="008605DC" w:rsidRPr="000E4D7E" w:rsidRDefault="008D279B">
      <w:pPr>
        <w:ind w:left="540" w:firstLine="736"/>
        <w:jc w:val="both"/>
        <w:rPr>
          <w:lang w:val="de-DE"/>
        </w:rPr>
      </w:pPr>
      <w:r w:rsidRPr="000E4D7E">
        <w:rPr>
          <w:b/>
          <w:bCs/>
          <w:sz w:val="28"/>
          <w:szCs w:val="28"/>
          <w:lang w:val="de-DE"/>
        </w:rPr>
        <w:t>5.3.</w:t>
      </w:r>
      <w:r w:rsidRPr="000E4D7E">
        <w:rPr>
          <w:sz w:val="28"/>
          <w:szCs w:val="28"/>
          <w:lang w:val="de-DE"/>
        </w:rPr>
        <w:t xml:space="preserve"> Das Organisationskomitee legt die Zusammensetzung der Jury des Festivalwettbewerbs (nachfolgend genannt – Jury) fest und lädt Ehrengäste ein, </w:t>
      </w:r>
      <w:r w:rsidRPr="000E4D7E">
        <w:rPr>
          <w:sz w:val="28"/>
          <w:szCs w:val="28"/>
          <w:lang w:val="de-DE"/>
        </w:rPr>
        <w:lastRenderedPageBreak/>
        <w:t>genehmigt den Vorsitzenden der Jury des Festivalwettbewerbs, koordiniert den Interaktionsprozess während der Vorbereitung und Durchführung des Festivalwettbewerbs.</w:t>
      </w:r>
    </w:p>
    <w:p w14:paraId="2289013F" w14:textId="77777777" w:rsidR="008605DC" w:rsidRPr="000E4D7E" w:rsidRDefault="008D279B">
      <w:pPr>
        <w:ind w:left="540" w:firstLine="736"/>
        <w:jc w:val="both"/>
        <w:rPr>
          <w:lang w:val="de-DE"/>
        </w:rPr>
      </w:pPr>
      <w:r w:rsidRPr="000E4D7E">
        <w:rPr>
          <w:b/>
          <w:bCs/>
          <w:sz w:val="28"/>
          <w:szCs w:val="28"/>
          <w:lang w:val="de-DE"/>
        </w:rPr>
        <w:t>5.4.</w:t>
      </w:r>
      <w:r w:rsidRPr="000E4D7E">
        <w:rPr>
          <w:sz w:val="28"/>
          <w:szCs w:val="28"/>
          <w:lang w:val="de-DE"/>
        </w:rPr>
        <w:t xml:space="preserve"> Die Jury setzt sich aus Fachleuten auf dem Gebiet der Kultur und Kunst der Russischen Föderation zusammen.</w:t>
      </w:r>
    </w:p>
    <w:p w14:paraId="7D017FA3" w14:textId="77777777" w:rsidR="008605DC" w:rsidRPr="000E4D7E" w:rsidRDefault="008D279B">
      <w:pPr>
        <w:ind w:left="540" w:firstLine="736"/>
        <w:jc w:val="both"/>
        <w:rPr>
          <w:lang w:val="de-DE"/>
        </w:rPr>
      </w:pPr>
      <w:r w:rsidRPr="000E4D7E">
        <w:rPr>
          <w:b/>
          <w:bCs/>
          <w:sz w:val="28"/>
          <w:szCs w:val="28"/>
          <w:lang w:val="de-DE"/>
        </w:rPr>
        <w:t>5.5.</w:t>
      </w:r>
      <w:r w:rsidRPr="000E4D7E">
        <w:rPr>
          <w:sz w:val="28"/>
          <w:szCs w:val="28"/>
          <w:lang w:val="de-DE"/>
        </w:rPr>
        <w:t xml:space="preserve"> Die Jury ermittelt die Preisträger und Diplomgewinner aus den Bewerbern, die sich um Teilnahme beworben haben.</w:t>
      </w:r>
    </w:p>
    <w:p w14:paraId="3D8A816F" w14:textId="77777777" w:rsidR="008605DC" w:rsidRPr="000E4D7E" w:rsidRDefault="008D279B">
      <w:pPr>
        <w:ind w:left="540" w:firstLine="736"/>
        <w:jc w:val="both"/>
        <w:rPr>
          <w:lang w:val="de-DE"/>
        </w:rPr>
      </w:pPr>
      <w:r w:rsidRPr="000E4D7E">
        <w:rPr>
          <w:b/>
          <w:bCs/>
          <w:sz w:val="28"/>
          <w:szCs w:val="28"/>
          <w:lang w:val="de-DE"/>
        </w:rPr>
        <w:t>5.6.</w:t>
      </w:r>
      <w:r w:rsidRPr="000E4D7E">
        <w:rPr>
          <w:sz w:val="28"/>
          <w:szCs w:val="28"/>
          <w:lang w:val="de-DE"/>
        </w:rPr>
        <w:t xml:space="preserve"> Die Jury des Festivalwettbewerbs kann auch Kandidaten für die Vergabe mit Sonderpreisen von den Organisatoren oder Partnern des Festivalwettbewerbs bestimmen. </w:t>
      </w:r>
    </w:p>
    <w:p w14:paraId="0594447D" w14:textId="77777777" w:rsidR="008605DC" w:rsidRPr="000E4D7E" w:rsidRDefault="008D279B">
      <w:pPr>
        <w:ind w:left="540" w:firstLine="736"/>
        <w:jc w:val="both"/>
        <w:rPr>
          <w:lang w:val="de-DE"/>
        </w:rPr>
      </w:pPr>
      <w:r w:rsidRPr="000E4D7E">
        <w:rPr>
          <w:b/>
          <w:bCs/>
          <w:sz w:val="28"/>
          <w:szCs w:val="28"/>
          <w:lang w:val="de-DE"/>
        </w:rPr>
        <w:t>5.7.</w:t>
      </w:r>
      <w:r w:rsidRPr="000E4D7E">
        <w:rPr>
          <w:sz w:val="28"/>
          <w:szCs w:val="28"/>
          <w:lang w:val="de-DE"/>
        </w:rPr>
        <w:t xml:space="preserve"> Der Festivalwettbewerb findet für jede Nomination separat statt, Probespiele finden öffentlich statt, das Programm wird auswendig durchgeführt.</w:t>
      </w:r>
    </w:p>
    <w:p w14:paraId="241415A0" w14:textId="77777777" w:rsidR="008605DC" w:rsidRPr="000E4D7E" w:rsidRDefault="008605DC">
      <w:pPr>
        <w:ind w:left="540" w:firstLine="736"/>
        <w:jc w:val="both"/>
        <w:rPr>
          <w:sz w:val="28"/>
          <w:szCs w:val="28"/>
          <w:lang w:val="de-DE"/>
        </w:rPr>
      </w:pPr>
    </w:p>
    <w:p w14:paraId="318E6707" w14:textId="2C255705" w:rsidR="008605DC" w:rsidRPr="000E4D7E" w:rsidRDefault="008D279B">
      <w:pPr>
        <w:pStyle w:val="berschrift"/>
        <w:tabs>
          <w:tab w:val="left" w:pos="426"/>
          <w:tab w:val="left" w:pos="851"/>
        </w:tabs>
        <w:ind w:left="720"/>
        <w:rPr>
          <w:lang w:val="de-DE"/>
        </w:rPr>
      </w:pPr>
      <w:r w:rsidRPr="000E4D7E">
        <w:rPr>
          <w:b/>
          <w:bCs/>
          <w:lang w:val="de-DE"/>
        </w:rPr>
        <w:t>6. ZUSAMMENFASSUNG DES FESTIVAL-WETTBEWERBS</w:t>
      </w:r>
    </w:p>
    <w:p w14:paraId="3F135175" w14:textId="2F883063" w:rsidR="008605DC" w:rsidRPr="000E4D7E" w:rsidRDefault="008D279B">
      <w:pPr>
        <w:pStyle w:val="berschrift"/>
        <w:tabs>
          <w:tab w:val="left" w:pos="426"/>
          <w:tab w:val="left" w:pos="851"/>
        </w:tabs>
        <w:ind w:left="720"/>
        <w:rPr>
          <w:lang w:val="de-DE"/>
        </w:rPr>
      </w:pPr>
      <w:r w:rsidRPr="000E4D7E">
        <w:rPr>
          <w:b/>
          <w:bCs/>
          <w:lang w:val="de-DE"/>
        </w:rPr>
        <w:t>UND BEKANNTGABE DER GEWINNER</w:t>
      </w:r>
    </w:p>
    <w:p w14:paraId="6328CE24" w14:textId="77777777" w:rsidR="008605DC" w:rsidRPr="000E4D7E" w:rsidRDefault="008605DC">
      <w:pPr>
        <w:pStyle w:val="berschrift"/>
        <w:tabs>
          <w:tab w:val="left" w:pos="426"/>
          <w:tab w:val="left" w:pos="851"/>
        </w:tabs>
        <w:ind w:left="720"/>
        <w:rPr>
          <w:b/>
          <w:bCs/>
          <w:lang w:val="de-DE"/>
        </w:rPr>
      </w:pPr>
    </w:p>
    <w:p w14:paraId="2F7936B6" w14:textId="77777777" w:rsidR="008605DC" w:rsidRPr="000E4D7E" w:rsidRDefault="008D279B">
      <w:pPr>
        <w:ind w:left="540" w:firstLine="736"/>
        <w:jc w:val="both"/>
        <w:rPr>
          <w:lang w:val="de-DE"/>
        </w:rPr>
      </w:pPr>
      <w:r w:rsidRPr="000E4D7E">
        <w:rPr>
          <w:b/>
          <w:bCs/>
          <w:sz w:val="28"/>
          <w:szCs w:val="28"/>
          <w:lang w:val="de-DE"/>
        </w:rPr>
        <w:t>6.1</w:t>
      </w:r>
      <w:r w:rsidRPr="000E4D7E">
        <w:rPr>
          <w:sz w:val="28"/>
          <w:szCs w:val="28"/>
          <w:lang w:val="de-DE"/>
        </w:rPr>
        <w:t>. Die Jury bewertet die A</w:t>
      </w:r>
      <w:bookmarkStart w:id="7" w:name="_Hlk53309817"/>
      <w:r w:rsidRPr="000E4D7E">
        <w:rPr>
          <w:sz w:val="28"/>
          <w:szCs w:val="28"/>
          <w:lang w:val="de-DE"/>
        </w:rPr>
        <w:t>ufführungen</w:t>
      </w:r>
      <w:bookmarkEnd w:id="7"/>
      <w:r w:rsidRPr="000E4D7E">
        <w:rPr>
          <w:sz w:val="28"/>
          <w:szCs w:val="28"/>
          <w:lang w:val="de-DE"/>
        </w:rPr>
        <w:t xml:space="preserve"> der Teilnehmer in einer geschlossenen Sitzung durch einfache Abstimmung auf den Bewertungsbögen mit einer Höchstpunktzahl von 10 Punkten für jedes Kriterium. Die Entscheidung der Jury wird in einem Protokoll niedergelegt, gilt als Verschlusssache und kann nicht angefochten werden.</w:t>
      </w:r>
    </w:p>
    <w:p w14:paraId="5834B2B7" w14:textId="77777777" w:rsidR="008605DC" w:rsidRPr="000E4D7E" w:rsidRDefault="008D279B">
      <w:pPr>
        <w:ind w:left="540" w:firstLine="736"/>
        <w:jc w:val="both"/>
        <w:rPr>
          <w:lang w:val="de-DE"/>
        </w:rPr>
      </w:pPr>
      <w:r w:rsidRPr="000E4D7E">
        <w:rPr>
          <w:sz w:val="28"/>
          <w:szCs w:val="28"/>
          <w:lang w:val="de-DE"/>
        </w:rPr>
        <w:t>Nach den Ergebnissen der Wettbewerbsaufführungen erhalten die Gewinner jeder Kategorie und jeder Altersgruppe den Titel eines Laureats mit der Vorlage von Diplomen I, II, III, eines Diplomandes mit der Vorlage von Diplomen I, II, III und Diplomen des Teilnehmers. Die Vervielfältigung von Preisen ist zulässig.</w:t>
      </w:r>
    </w:p>
    <w:p w14:paraId="78B90512" w14:textId="77777777" w:rsidR="008605DC" w:rsidRPr="000E4D7E" w:rsidRDefault="008D279B">
      <w:pPr>
        <w:ind w:left="540" w:firstLine="736"/>
        <w:jc w:val="both"/>
        <w:rPr>
          <w:lang w:val="de-DE"/>
        </w:rPr>
      </w:pPr>
      <w:r w:rsidRPr="000E4D7E">
        <w:rPr>
          <w:b/>
          <w:bCs/>
          <w:sz w:val="28"/>
          <w:szCs w:val="28"/>
          <w:lang w:val="de-DE"/>
        </w:rPr>
        <w:t>6.2. Preisfonds:</w:t>
      </w:r>
    </w:p>
    <w:p w14:paraId="6D0487A3" w14:textId="77777777" w:rsidR="008605DC" w:rsidRPr="000E4D7E" w:rsidRDefault="008D279B">
      <w:pPr>
        <w:shd w:val="clear" w:color="auto" w:fill="FFFFFF"/>
        <w:ind w:left="540" w:firstLine="736"/>
        <w:jc w:val="both"/>
        <w:rPr>
          <w:lang w:val="de-DE"/>
        </w:rPr>
      </w:pPr>
      <w:r w:rsidRPr="000E4D7E">
        <w:rPr>
          <w:sz w:val="28"/>
          <w:szCs w:val="28"/>
          <w:lang w:val="de-DE"/>
        </w:rPr>
        <w:t>– Laureate des Festivalwettbewerbs werden mit Diplomen und Erinnerungspreisen von Partnern und Zuwendungsgebern des Wettbewerbs ausgezeichnet;</w:t>
      </w:r>
    </w:p>
    <w:p w14:paraId="61D45B0B" w14:textId="77777777" w:rsidR="008605DC" w:rsidRPr="000E4D7E" w:rsidRDefault="008D279B">
      <w:pPr>
        <w:shd w:val="clear" w:color="auto" w:fill="FFFFFF"/>
        <w:ind w:left="540" w:firstLine="736"/>
        <w:jc w:val="both"/>
        <w:rPr>
          <w:lang w:val="de-DE"/>
        </w:rPr>
      </w:pPr>
      <w:r w:rsidRPr="000E4D7E">
        <w:rPr>
          <w:sz w:val="28"/>
          <w:szCs w:val="28"/>
          <w:lang w:val="de-DE"/>
        </w:rPr>
        <w:t>– Die Diplomanden des Festivalwettbewerbs werden mit Diplomen und Souvenirs mit dem Logo des Wettbewerbs ausgezeichnet;</w:t>
      </w:r>
    </w:p>
    <w:p w14:paraId="2AB5A551" w14:textId="77777777" w:rsidR="008605DC" w:rsidRPr="000E4D7E" w:rsidRDefault="008D279B">
      <w:pPr>
        <w:shd w:val="clear" w:color="auto" w:fill="FFFFFF"/>
        <w:ind w:left="540" w:firstLine="736"/>
        <w:jc w:val="both"/>
        <w:rPr>
          <w:lang w:val="de-DE"/>
        </w:rPr>
      </w:pPr>
      <w:r w:rsidRPr="000E4D7E">
        <w:rPr>
          <w:sz w:val="28"/>
          <w:szCs w:val="28"/>
          <w:lang w:val="de-DE"/>
        </w:rPr>
        <w:t>–  Die Teilnehmer des Festivalwettbewerbs erhalten Diplome des Teilnehmers, die in elektronischer Form an die im Antrag angegebene E-Mail-Adresse gesendet werden.</w:t>
      </w:r>
    </w:p>
    <w:p w14:paraId="1593D29F" w14:textId="77777777" w:rsidR="008605DC" w:rsidRPr="000E4D7E" w:rsidRDefault="008D279B">
      <w:pPr>
        <w:ind w:left="540" w:firstLine="736"/>
        <w:jc w:val="both"/>
        <w:rPr>
          <w:lang w:val="de-DE"/>
        </w:rPr>
      </w:pPr>
      <w:r w:rsidRPr="000E4D7E">
        <w:rPr>
          <w:sz w:val="28"/>
          <w:szCs w:val="28"/>
          <w:lang w:val="de-DE"/>
        </w:rPr>
        <w:t>Die Jury hat das Recht, die Grand-Prix-Preise an Teilnehmer mit einer kreativen Persönlichkeit zu vergeben, die ein hohes Maß an Leistungsfähigkeit bewiesen haben.</w:t>
      </w:r>
    </w:p>
    <w:p w14:paraId="6303C818" w14:textId="77777777" w:rsidR="008605DC" w:rsidRPr="000E4D7E" w:rsidRDefault="008D279B">
      <w:pPr>
        <w:ind w:left="540" w:firstLine="736"/>
        <w:jc w:val="both"/>
        <w:rPr>
          <w:lang w:val="de-DE"/>
        </w:rPr>
      </w:pPr>
      <w:r w:rsidRPr="000E4D7E">
        <w:rPr>
          <w:sz w:val="28"/>
          <w:szCs w:val="28"/>
          <w:lang w:val="de-DE"/>
        </w:rPr>
        <w:t>Der Ausrichter des Festivalwettbewerbs - der Internationale Verband der Deutschen Kultur, kann Sonderpreisnominationen mit der Vorlage von Zertifikaten für die Teilnahme an allrussischen und internationalen Kulturprojekten festlegen.</w:t>
      </w:r>
    </w:p>
    <w:p w14:paraId="2320329D" w14:textId="77777777" w:rsidR="008605DC" w:rsidRPr="000E4D7E" w:rsidRDefault="008605DC">
      <w:pPr>
        <w:ind w:left="540" w:firstLine="736"/>
        <w:jc w:val="both"/>
        <w:rPr>
          <w:sz w:val="28"/>
          <w:szCs w:val="28"/>
          <w:lang w:val="de-DE"/>
        </w:rPr>
      </w:pPr>
    </w:p>
    <w:p w14:paraId="2542681C" w14:textId="77777777" w:rsidR="008605DC" w:rsidRPr="000E4D7E" w:rsidRDefault="008605DC">
      <w:pPr>
        <w:ind w:left="540" w:firstLine="736"/>
        <w:jc w:val="both"/>
        <w:rPr>
          <w:sz w:val="28"/>
          <w:szCs w:val="28"/>
          <w:lang w:val="de-DE"/>
        </w:rPr>
      </w:pPr>
    </w:p>
    <w:p w14:paraId="7FA0C10D" w14:textId="77777777" w:rsidR="008605DC" w:rsidRPr="000E4D7E" w:rsidRDefault="008D279B">
      <w:pPr>
        <w:pStyle w:val="ad"/>
        <w:ind w:left="720"/>
        <w:jc w:val="center"/>
        <w:rPr>
          <w:lang w:val="de-DE"/>
        </w:rPr>
      </w:pPr>
      <w:r w:rsidRPr="000E4D7E">
        <w:rPr>
          <w:b/>
          <w:bCs/>
          <w:sz w:val="28"/>
          <w:szCs w:val="28"/>
          <w:lang w:val="de-DE"/>
        </w:rPr>
        <w:t>7. BEDINGUNGEN DER ORGANISATION</w:t>
      </w:r>
    </w:p>
    <w:p w14:paraId="551B097B" w14:textId="77777777" w:rsidR="008605DC" w:rsidRPr="000E4D7E" w:rsidRDefault="008D279B">
      <w:pPr>
        <w:pStyle w:val="ad"/>
        <w:ind w:left="720"/>
        <w:jc w:val="center"/>
        <w:rPr>
          <w:lang w:val="de-DE"/>
        </w:rPr>
      </w:pPr>
      <w:r w:rsidRPr="000E4D7E">
        <w:rPr>
          <w:b/>
          <w:bCs/>
          <w:sz w:val="28"/>
          <w:szCs w:val="28"/>
          <w:lang w:val="de-DE"/>
        </w:rPr>
        <w:t>UND DURCHFÜHRUNG DES FESTIVALWETTBEWERBS</w:t>
      </w:r>
    </w:p>
    <w:p w14:paraId="094793F8" w14:textId="77777777" w:rsidR="008605DC" w:rsidRPr="000E4D7E" w:rsidRDefault="008605DC">
      <w:pPr>
        <w:ind w:left="540" w:firstLine="736"/>
        <w:jc w:val="center"/>
        <w:rPr>
          <w:b/>
          <w:bCs/>
          <w:sz w:val="28"/>
          <w:szCs w:val="28"/>
          <w:lang w:val="de-DE"/>
        </w:rPr>
      </w:pPr>
    </w:p>
    <w:p w14:paraId="1A04543B" w14:textId="77777777" w:rsidR="008605DC" w:rsidRPr="000E4D7E" w:rsidRDefault="008D279B">
      <w:pPr>
        <w:ind w:left="540" w:firstLine="736"/>
        <w:jc w:val="both"/>
        <w:rPr>
          <w:lang w:val="de-DE"/>
        </w:rPr>
      </w:pPr>
      <w:r w:rsidRPr="000E4D7E">
        <w:rPr>
          <w:b/>
          <w:bCs/>
          <w:sz w:val="28"/>
          <w:szCs w:val="28"/>
          <w:lang w:val="de-DE"/>
        </w:rPr>
        <w:t>7.1.</w:t>
      </w:r>
      <w:r w:rsidRPr="000E4D7E">
        <w:rPr>
          <w:sz w:val="28"/>
          <w:szCs w:val="28"/>
          <w:lang w:val="de-DE"/>
        </w:rPr>
        <w:t xml:space="preserve"> Anträge gemäß den Anlagen Nr. 1, Nr. 2, Nr. 3 dieser Anordnung werden bis zum 31. Oktober 2020 angenommen.</w:t>
      </w:r>
    </w:p>
    <w:p w14:paraId="33202BAF" w14:textId="77777777" w:rsidR="008605DC" w:rsidRPr="000E4D7E" w:rsidRDefault="008D279B">
      <w:pPr>
        <w:ind w:left="540" w:firstLine="736"/>
        <w:jc w:val="both"/>
        <w:rPr>
          <w:lang w:val="de-DE"/>
        </w:rPr>
      </w:pPr>
      <w:r w:rsidRPr="000E4D7E">
        <w:rPr>
          <w:b/>
          <w:bCs/>
          <w:sz w:val="28"/>
          <w:szCs w:val="28"/>
          <w:lang w:val="de-DE"/>
        </w:rPr>
        <w:lastRenderedPageBreak/>
        <w:t>7.2.</w:t>
      </w:r>
      <w:r w:rsidRPr="000E4D7E">
        <w:rPr>
          <w:sz w:val="28"/>
          <w:szCs w:val="28"/>
          <w:lang w:val="de-DE"/>
        </w:rPr>
        <w:t xml:space="preserve"> Anträge für die Teilnahme am Festival-Wettbewerb werden an folgende E-Mail-Adresse gesendet: </w:t>
      </w:r>
      <w:hyperlink r:id="rId10" w:history="1">
        <w:r w:rsidRPr="000E4D7E">
          <w:rPr>
            <w:rStyle w:val="a4"/>
            <w:color w:val="000000"/>
            <w:sz w:val="28"/>
            <w:szCs w:val="28"/>
            <w:u w:val="none"/>
            <w:shd w:val="clear" w:color="auto" w:fill="FFFFFF"/>
            <w:lang w:val="de-DE"/>
          </w:rPr>
          <w:t>konkurs-werner@yandex.ru</w:t>
        </w:r>
      </w:hyperlink>
      <w:r w:rsidRPr="000E4D7E">
        <w:rPr>
          <w:sz w:val="28"/>
          <w:szCs w:val="28"/>
          <w:lang w:val="de-DE"/>
        </w:rPr>
        <w:t>.</w:t>
      </w:r>
    </w:p>
    <w:p w14:paraId="7438A0A7" w14:textId="77777777" w:rsidR="008605DC" w:rsidRPr="000E4D7E" w:rsidRDefault="008D279B">
      <w:pPr>
        <w:ind w:left="540" w:firstLine="736"/>
        <w:jc w:val="both"/>
        <w:rPr>
          <w:lang w:val="de-DE"/>
        </w:rPr>
      </w:pPr>
      <w:r w:rsidRPr="000E4D7E">
        <w:rPr>
          <w:sz w:val="28"/>
          <w:szCs w:val="28"/>
          <w:lang w:val="de-DE"/>
        </w:rPr>
        <w:t>Anträge werden von einem Spezialisten des Amtes für Kultur, Jugendpolitik und Sport des Stadtbezirks Jashkinsky, Schestowa Inga Michailowna (Mobiltelefon 8-950-571-00-78) entgegengenommen.</w:t>
      </w:r>
    </w:p>
    <w:p w14:paraId="3B781CD5" w14:textId="77777777" w:rsidR="008605DC" w:rsidRPr="000E4D7E" w:rsidRDefault="008D279B">
      <w:pPr>
        <w:ind w:left="540" w:firstLine="736"/>
        <w:jc w:val="both"/>
        <w:rPr>
          <w:lang w:val="de-DE"/>
        </w:rPr>
      </w:pPr>
      <w:r w:rsidRPr="000E4D7E">
        <w:rPr>
          <w:b/>
          <w:bCs/>
          <w:sz w:val="28"/>
          <w:szCs w:val="28"/>
          <w:lang w:val="de-DE"/>
        </w:rPr>
        <w:t>7.3.</w:t>
      </w:r>
      <w:r w:rsidRPr="000E4D7E">
        <w:rPr>
          <w:sz w:val="28"/>
          <w:szCs w:val="28"/>
          <w:lang w:val="de-DE"/>
        </w:rPr>
        <w:t xml:space="preserve">  Für den Festivalwettbewerb eingereichte Materialien werden nicht zurückgesendet.</w:t>
      </w:r>
    </w:p>
    <w:p w14:paraId="09F6DC17" w14:textId="77777777" w:rsidR="008605DC" w:rsidRPr="000E4D7E" w:rsidRDefault="008D279B">
      <w:pPr>
        <w:ind w:left="540" w:firstLine="736"/>
        <w:jc w:val="both"/>
        <w:rPr>
          <w:lang w:val="de-DE"/>
        </w:rPr>
      </w:pPr>
      <w:r w:rsidRPr="000E4D7E">
        <w:rPr>
          <w:b/>
          <w:bCs/>
          <w:sz w:val="28"/>
          <w:szCs w:val="28"/>
          <w:lang w:val="de-DE"/>
        </w:rPr>
        <w:t>7.4.</w:t>
      </w:r>
      <w:r w:rsidRPr="000E4D7E">
        <w:rPr>
          <w:sz w:val="28"/>
          <w:szCs w:val="28"/>
          <w:lang w:val="de-DE"/>
        </w:rPr>
        <w:t xml:space="preserve"> Mit der Registrierung/Anmeldung erklärt sich der Teilnehmer  einverstanden, dass der Veranstalter per E-Mail gesendete personenbezogene Daten sowie andere vom Teilnehmer an den Veranstalter im Rahmen des Festivalwettbewerbs übermittelte personenbezogene Daten verarbeitet, einschließlich der Durchführung der in Ziff. 3 des Artikels 3 des Bundesgesetzes vom 27.07.2006 Nr. 152-FG «Über personenbezogene Daten». Diese Einwilligung gilt drei Jahre. </w:t>
      </w:r>
    </w:p>
    <w:p w14:paraId="5E66277C" w14:textId="6A9BFF64" w:rsidR="008605DC" w:rsidRPr="000E4D7E" w:rsidRDefault="008D279B">
      <w:pPr>
        <w:ind w:left="540" w:firstLine="736"/>
        <w:jc w:val="both"/>
        <w:rPr>
          <w:lang w:val="de-DE"/>
        </w:rPr>
      </w:pPr>
      <w:r w:rsidRPr="000E4D7E">
        <w:rPr>
          <w:b/>
          <w:bCs/>
          <w:sz w:val="28"/>
          <w:szCs w:val="28"/>
          <w:lang w:val="de-DE"/>
        </w:rPr>
        <w:t>7.5.</w:t>
      </w:r>
      <w:r w:rsidRPr="000E4D7E">
        <w:rPr>
          <w:sz w:val="28"/>
          <w:szCs w:val="28"/>
          <w:lang w:val="de-DE"/>
        </w:rPr>
        <w:t xml:space="preserve"> Der Gastgeber trägt die Kosten für Verpflegung und Übernachtung für eingeladene Preisträger vom 26. bis 28. November 2020, </w:t>
      </w:r>
      <w:r w:rsidR="00F602F4" w:rsidRPr="000E4D7E">
        <w:rPr>
          <w:sz w:val="28"/>
          <w:szCs w:val="28"/>
          <w:lang w:val="de-DE"/>
        </w:rPr>
        <w:t>einschließlich d</w:t>
      </w:r>
      <w:r w:rsidR="00F602F4">
        <w:rPr>
          <w:sz w:val="28"/>
          <w:szCs w:val="28"/>
          <w:lang w:val="de-DE"/>
        </w:rPr>
        <w:t>ie</w:t>
      </w:r>
      <w:r w:rsidR="00F602F4" w:rsidRPr="000E4D7E">
        <w:rPr>
          <w:sz w:val="28"/>
          <w:szCs w:val="28"/>
          <w:lang w:val="de-DE"/>
        </w:rPr>
        <w:t xml:space="preserve"> Kosten</w:t>
      </w:r>
      <w:r w:rsidRPr="000E4D7E">
        <w:rPr>
          <w:sz w:val="28"/>
          <w:szCs w:val="28"/>
          <w:lang w:val="de-DE"/>
        </w:rPr>
        <w:t xml:space="preserve"> einer Begleitperson.</w:t>
      </w:r>
    </w:p>
    <w:p w14:paraId="1005A4AE" w14:textId="77777777" w:rsidR="008605DC" w:rsidRPr="000E4D7E" w:rsidRDefault="008605DC">
      <w:pPr>
        <w:ind w:left="540" w:hanging="180"/>
        <w:jc w:val="right"/>
        <w:rPr>
          <w:sz w:val="28"/>
          <w:szCs w:val="28"/>
          <w:lang w:val="de-DE"/>
        </w:rPr>
      </w:pPr>
    </w:p>
    <w:p w14:paraId="438B5884" w14:textId="77777777" w:rsidR="008605DC" w:rsidRPr="000E4D7E" w:rsidRDefault="008605DC">
      <w:pPr>
        <w:ind w:left="540" w:hanging="180"/>
        <w:jc w:val="right"/>
        <w:rPr>
          <w:sz w:val="28"/>
          <w:szCs w:val="28"/>
          <w:lang w:val="de-DE"/>
        </w:rPr>
      </w:pPr>
    </w:p>
    <w:p w14:paraId="53CF875C" w14:textId="77777777" w:rsidR="008605DC" w:rsidRPr="000E4D7E" w:rsidRDefault="008605DC">
      <w:pPr>
        <w:ind w:left="540" w:hanging="180"/>
        <w:jc w:val="right"/>
        <w:rPr>
          <w:sz w:val="28"/>
          <w:szCs w:val="28"/>
          <w:lang w:val="de-DE"/>
        </w:rPr>
      </w:pPr>
    </w:p>
    <w:p w14:paraId="5B88B23B" w14:textId="77777777" w:rsidR="008605DC" w:rsidRPr="000E4D7E" w:rsidRDefault="008605DC">
      <w:pPr>
        <w:ind w:left="540" w:hanging="180"/>
        <w:jc w:val="right"/>
        <w:rPr>
          <w:sz w:val="28"/>
          <w:szCs w:val="28"/>
          <w:lang w:val="de-DE"/>
        </w:rPr>
      </w:pPr>
    </w:p>
    <w:p w14:paraId="262A6B29" w14:textId="77777777" w:rsidR="008605DC" w:rsidRPr="000E4D7E" w:rsidRDefault="008605DC">
      <w:pPr>
        <w:ind w:left="540" w:hanging="180"/>
        <w:jc w:val="right"/>
        <w:rPr>
          <w:sz w:val="28"/>
          <w:szCs w:val="28"/>
          <w:lang w:val="de-DE"/>
        </w:rPr>
      </w:pPr>
    </w:p>
    <w:p w14:paraId="445DC2AF" w14:textId="77777777" w:rsidR="008605DC" w:rsidRPr="000E4D7E" w:rsidRDefault="008605DC">
      <w:pPr>
        <w:ind w:left="540" w:hanging="180"/>
        <w:jc w:val="right"/>
        <w:rPr>
          <w:sz w:val="28"/>
          <w:szCs w:val="28"/>
          <w:lang w:val="de-DE"/>
        </w:rPr>
      </w:pPr>
    </w:p>
    <w:p w14:paraId="5C0295A7" w14:textId="77777777" w:rsidR="008605DC" w:rsidRPr="000E4D7E" w:rsidRDefault="008605DC">
      <w:pPr>
        <w:ind w:left="540" w:hanging="180"/>
        <w:jc w:val="right"/>
        <w:rPr>
          <w:sz w:val="28"/>
          <w:szCs w:val="28"/>
          <w:lang w:val="de-DE"/>
        </w:rPr>
      </w:pPr>
    </w:p>
    <w:p w14:paraId="6A341EF4" w14:textId="77777777" w:rsidR="008605DC" w:rsidRPr="000E4D7E" w:rsidRDefault="008605DC">
      <w:pPr>
        <w:ind w:left="540" w:hanging="180"/>
        <w:jc w:val="right"/>
        <w:rPr>
          <w:sz w:val="28"/>
          <w:szCs w:val="28"/>
          <w:lang w:val="de-DE"/>
        </w:rPr>
      </w:pPr>
    </w:p>
    <w:p w14:paraId="6C945712" w14:textId="77777777" w:rsidR="008605DC" w:rsidRPr="000E4D7E" w:rsidRDefault="008605DC">
      <w:pPr>
        <w:ind w:left="540" w:hanging="180"/>
        <w:jc w:val="right"/>
        <w:rPr>
          <w:sz w:val="28"/>
          <w:szCs w:val="28"/>
          <w:lang w:val="de-DE"/>
        </w:rPr>
      </w:pPr>
    </w:p>
    <w:p w14:paraId="11DD44FA" w14:textId="77777777" w:rsidR="008605DC" w:rsidRPr="000E4D7E" w:rsidRDefault="008605DC">
      <w:pPr>
        <w:ind w:left="540" w:hanging="180"/>
        <w:jc w:val="right"/>
        <w:rPr>
          <w:sz w:val="28"/>
          <w:szCs w:val="28"/>
          <w:lang w:val="de-DE"/>
        </w:rPr>
      </w:pPr>
    </w:p>
    <w:p w14:paraId="70ABF2F9" w14:textId="77777777" w:rsidR="008605DC" w:rsidRPr="000E4D7E" w:rsidRDefault="008605DC">
      <w:pPr>
        <w:ind w:left="540" w:hanging="180"/>
        <w:jc w:val="right"/>
        <w:rPr>
          <w:sz w:val="28"/>
          <w:szCs w:val="28"/>
          <w:lang w:val="de-DE"/>
        </w:rPr>
      </w:pPr>
    </w:p>
    <w:p w14:paraId="0F953797" w14:textId="77777777" w:rsidR="008605DC" w:rsidRPr="000E4D7E" w:rsidRDefault="008605DC">
      <w:pPr>
        <w:ind w:left="540" w:hanging="180"/>
        <w:jc w:val="right"/>
        <w:rPr>
          <w:sz w:val="28"/>
          <w:szCs w:val="28"/>
          <w:lang w:val="de-DE"/>
        </w:rPr>
      </w:pPr>
    </w:p>
    <w:p w14:paraId="6A825C84" w14:textId="77777777" w:rsidR="008605DC" w:rsidRPr="000E4D7E" w:rsidRDefault="008605DC">
      <w:pPr>
        <w:ind w:left="540" w:hanging="180"/>
        <w:jc w:val="right"/>
        <w:rPr>
          <w:sz w:val="28"/>
          <w:szCs w:val="28"/>
          <w:lang w:val="de-DE"/>
        </w:rPr>
      </w:pPr>
    </w:p>
    <w:p w14:paraId="26242ACB" w14:textId="77777777" w:rsidR="008605DC" w:rsidRPr="000E4D7E" w:rsidRDefault="008605DC">
      <w:pPr>
        <w:ind w:left="540" w:hanging="180"/>
        <w:jc w:val="right"/>
        <w:rPr>
          <w:sz w:val="28"/>
          <w:szCs w:val="28"/>
          <w:lang w:val="de-DE"/>
        </w:rPr>
      </w:pPr>
    </w:p>
    <w:p w14:paraId="548A645E" w14:textId="77777777" w:rsidR="008605DC" w:rsidRPr="000E4D7E" w:rsidRDefault="008605DC">
      <w:pPr>
        <w:ind w:left="540" w:hanging="180"/>
        <w:jc w:val="right"/>
        <w:rPr>
          <w:sz w:val="28"/>
          <w:szCs w:val="28"/>
          <w:lang w:val="de-DE"/>
        </w:rPr>
      </w:pPr>
    </w:p>
    <w:p w14:paraId="5C3953F2" w14:textId="77777777" w:rsidR="008605DC" w:rsidRPr="000E4D7E" w:rsidRDefault="008605DC">
      <w:pPr>
        <w:ind w:left="540" w:hanging="180"/>
        <w:jc w:val="right"/>
        <w:rPr>
          <w:sz w:val="28"/>
          <w:szCs w:val="28"/>
          <w:lang w:val="de-DE"/>
        </w:rPr>
      </w:pPr>
    </w:p>
    <w:p w14:paraId="1E56570A" w14:textId="77777777" w:rsidR="008605DC" w:rsidRPr="000E4D7E" w:rsidRDefault="008605DC">
      <w:pPr>
        <w:ind w:left="540" w:hanging="180"/>
        <w:jc w:val="right"/>
        <w:rPr>
          <w:sz w:val="28"/>
          <w:szCs w:val="28"/>
          <w:lang w:val="de-DE"/>
        </w:rPr>
      </w:pPr>
    </w:p>
    <w:p w14:paraId="7155D23A" w14:textId="77777777" w:rsidR="008605DC" w:rsidRPr="000E4D7E" w:rsidRDefault="008605DC">
      <w:pPr>
        <w:ind w:left="540" w:hanging="180"/>
        <w:jc w:val="right"/>
        <w:rPr>
          <w:sz w:val="28"/>
          <w:szCs w:val="28"/>
          <w:lang w:val="de-DE"/>
        </w:rPr>
      </w:pPr>
    </w:p>
    <w:p w14:paraId="046EF2BC" w14:textId="77777777" w:rsidR="008605DC" w:rsidRPr="000E4D7E" w:rsidRDefault="008605DC">
      <w:pPr>
        <w:ind w:left="540" w:hanging="180"/>
        <w:jc w:val="right"/>
        <w:rPr>
          <w:sz w:val="28"/>
          <w:szCs w:val="28"/>
          <w:lang w:val="de-DE"/>
        </w:rPr>
      </w:pPr>
    </w:p>
    <w:p w14:paraId="2F62CCEC" w14:textId="77777777" w:rsidR="008605DC" w:rsidRPr="000E4D7E" w:rsidRDefault="008605DC">
      <w:pPr>
        <w:rPr>
          <w:lang w:val="de-DE"/>
        </w:rPr>
        <w:sectPr w:rsidR="008605DC" w:rsidRPr="000E4D7E">
          <w:pgSz w:w="11906" w:h="16838"/>
          <w:pgMar w:top="899" w:right="926" w:bottom="1079" w:left="851" w:header="720" w:footer="720" w:gutter="0"/>
          <w:cols w:space="720"/>
          <w:docGrid w:linePitch="360"/>
        </w:sectPr>
      </w:pPr>
    </w:p>
    <w:p w14:paraId="7C5C3D2B" w14:textId="77777777" w:rsidR="008605DC" w:rsidRPr="000E4D7E" w:rsidRDefault="008D279B">
      <w:pPr>
        <w:ind w:left="540" w:hanging="180"/>
        <w:jc w:val="right"/>
        <w:rPr>
          <w:lang w:val="de-DE"/>
        </w:rPr>
      </w:pPr>
      <w:r w:rsidRPr="000E4D7E">
        <w:rPr>
          <w:b/>
          <w:bCs/>
          <w:sz w:val="28"/>
          <w:szCs w:val="28"/>
          <w:lang w:val="de-DE"/>
        </w:rPr>
        <w:lastRenderedPageBreak/>
        <w:t>Anlage Nr. 1</w:t>
      </w:r>
    </w:p>
    <w:p w14:paraId="79A386BD" w14:textId="77777777" w:rsidR="008605DC" w:rsidRPr="000E4D7E" w:rsidRDefault="008D279B">
      <w:pPr>
        <w:ind w:left="540" w:hanging="180"/>
        <w:jc w:val="right"/>
        <w:rPr>
          <w:lang w:val="de-DE"/>
        </w:rPr>
      </w:pPr>
      <w:r w:rsidRPr="000E4D7E">
        <w:rPr>
          <w:sz w:val="28"/>
          <w:szCs w:val="28"/>
          <w:lang w:val="de-DE"/>
        </w:rPr>
        <w:t>zu der Anordnung</w:t>
      </w:r>
    </w:p>
    <w:p w14:paraId="11750510" w14:textId="77777777" w:rsidR="008605DC" w:rsidRPr="000E4D7E" w:rsidRDefault="008D279B">
      <w:pPr>
        <w:ind w:left="540" w:hanging="180"/>
        <w:jc w:val="right"/>
        <w:rPr>
          <w:lang w:val="de-DE"/>
        </w:rPr>
      </w:pPr>
      <w:r w:rsidRPr="000E4D7E">
        <w:rPr>
          <w:sz w:val="28"/>
          <w:szCs w:val="28"/>
          <w:lang w:val="de-DE"/>
        </w:rPr>
        <w:t xml:space="preserve">des Allsibirischen </w:t>
      </w:r>
    </w:p>
    <w:p w14:paraId="514FE8CA" w14:textId="77777777" w:rsidR="008605DC" w:rsidRPr="000E4D7E" w:rsidRDefault="008D279B">
      <w:pPr>
        <w:ind w:left="540" w:hanging="180"/>
        <w:jc w:val="right"/>
        <w:rPr>
          <w:lang w:val="de-DE"/>
        </w:rPr>
      </w:pPr>
      <w:r w:rsidRPr="000E4D7E">
        <w:rPr>
          <w:sz w:val="28"/>
          <w:szCs w:val="28"/>
          <w:lang w:val="de-DE"/>
        </w:rPr>
        <w:t>M.M. Werner-Festivalwettbewerbs</w:t>
      </w:r>
    </w:p>
    <w:p w14:paraId="01A26D25" w14:textId="77777777" w:rsidR="008605DC" w:rsidRPr="000E4D7E" w:rsidRDefault="008D279B">
      <w:pPr>
        <w:ind w:left="540" w:hanging="180"/>
        <w:jc w:val="right"/>
        <w:rPr>
          <w:lang w:val="de-DE"/>
        </w:rPr>
      </w:pPr>
      <w:r w:rsidRPr="000E4D7E">
        <w:rPr>
          <w:sz w:val="28"/>
          <w:szCs w:val="28"/>
          <w:lang w:val="de-DE"/>
        </w:rPr>
        <w:t>der Künste</w:t>
      </w:r>
    </w:p>
    <w:p w14:paraId="4F41DD29" w14:textId="77777777" w:rsidR="008605DC" w:rsidRPr="000E4D7E" w:rsidRDefault="008605DC">
      <w:pPr>
        <w:ind w:left="540" w:hanging="180"/>
        <w:jc w:val="both"/>
        <w:rPr>
          <w:b/>
          <w:bCs/>
          <w:sz w:val="28"/>
          <w:szCs w:val="28"/>
          <w:lang w:val="de-DE"/>
        </w:rPr>
      </w:pPr>
    </w:p>
    <w:p w14:paraId="2CCE5AFE" w14:textId="77777777" w:rsidR="008605DC" w:rsidRPr="000E4D7E" w:rsidRDefault="008D279B">
      <w:pPr>
        <w:ind w:left="540" w:hanging="180"/>
        <w:jc w:val="center"/>
        <w:rPr>
          <w:lang w:val="de-DE"/>
        </w:rPr>
      </w:pPr>
      <w:r w:rsidRPr="000E4D7E">
        <w:rPr>
          <w:b/>
          <w:bCs/>
          <w:sz w:val="28"/>
          <w:szCs w:val="28"/>
          <w:lang w:val="de-DE"/>
        </w:rPr>
        <w:t>Antrag</w:t>
      </w:r>
    </w:p>
    <w:p w14:paraId="03859333" w14:textId="77777777" w:rsidR="008605DC" w:rsidRPr="000E4D7E" w:rsidRDefault="008D279B">
      <w:pPr>
        <w:ind w:left="540" w:hanging="180"/>
        <w:jc w:val="center"/>
        <w:rPr>
          <w:lang w:val="de-DE"/>
        </w:rPr>
      </w:pPr>
      <w:r w:rsidRPr="000E4D7E">
        <w:rPr>
          <w:b/>
          <w:bCs/>
          <w:sz w:val="28"/>
          <w:szCs w:val="28"/>
          <w:lang w:val="de-DE"/>
        </w:rPr>
        <w:t>auf Teilnahme am Allsibirischen M.M. Werner-Festivalwettbewerbs</w:t>
      </w:r>
    </w:p>
    <w:p w14:paraId="366CC599" w14:textId="77777777" w:rsidR="008605DC" w:rsidRPr="000E4D7E" w:rsidRDefault="008D279B">
      <w:pPr>
        <w:ind w:left="540" w:hanging="180"/>
        <w:jc w:val="center"/>
        <w:rPr>
          <w:lang w:val="de-DE"/>
        </w:rPr>
      </w:pPr>
      <w:r w:rsidRPr="000E4D7E">
        <w:rPr>
          <w:b/>
          <w:bCs/>
          <w:sz w:val="28"/>
          <w:szCs w:val="28"/>
          <w:lang w:val="de-DE"/>
        </w:rPr>
        <w:t>der Künste</w:t>
      </w:r>
    </w:p>
    <w:p w14:paraId="05E54FA9" w14:textId="77777777" w:rsidR="008605DC" w:rsidRPr="000E4D7E" w:rsidRDefault="008605DC">
      <w:pPr>
        <w:ind w:left="540" w:hanging="180"/>
        <w:jc w:val="center"/>
        <w:rPr>
          <w:b/>
          <w:bCs/>
          <w:sz w:val="28"/>
          <w:szCs w:val="28"/>
          <w:lang w:val="de-DE"/>
        </w:rPr>
      </w:pPr>
    </w:p>
    <w:p w14:paraId="492DA809" w14:textId="77777777" w:rsidR="008605DC" w:rsidRPr="000E4D7E" w:rsidRDefault="008D279B">
      <w:pPr>
        <w:ind w:left="540" w:hanging="180"/>
        <w:jc w:val="center"/>
        <w:rPr>
          <w:lang w:val="de-DE"/>
        </w:rPr>
      </w:pPr>
      <w:r w:rsidRPr="000E4D7E">
        <w:rPr>
          <w:b/>
          <w:bCs/>
          <w:sz w:val="28"/>
          <w:szCs w:val="28"/>
          <w:lang w:val="de-DE"/>
        </w:rPr>
        <w:t>RICHTUNG «MUSIKKUNST»</w:t>
      </w:r>
    </w:p>
    <w:p w14:paraId="77945076" w14:textId="77777777" w:rsidR="008605DC" w:rsidRPr="000E4D7E" w:rsidRDefault="008D279B">
      <w:pPr>
        <w:ind w:left="540" w:hanging="180"/>
        <w:jc w:val="center"/>
        <w:rPr>
          <w:lang w:val="de-DE"/>
        </w:rPr>
      </w:pPr>
      <w:r w:rsidRPr="000E4D7E">
        <w:rPr>
          <w:color w:val="000000"/>
          <w:sz w:val="28"/>
          <w:szCs w:val="28"/>
          <w:lang w:val="de-DE"/>
        </w:rPr>
        <w:t>(</w:t>
      </w:r>
      <w:bookmarkStart w:id="8" w:name="_Hlk53313468"/>
      <w:r w:rsidRPr="000E4D7E">
        <w:rPr>
          <w:color w:val="000000"/>
          <w:sz w:val="28"/>
          <w:szCs w:val="28"/>
          <w:lang w:val="de-DE"/>
        </w:rPr>
        <w:t>Bitte füllen Sie alle Punkte aus und senden Sie sie bis zum 31. Oktober 2020</w:t>
      </w:r>
    </w:p>
    <w:p w14:paraId="0FDFADFD" w14:textId="77777777" w:rsidR="008605DC" w:rsidRPr="000E4D7E" w:rsidRDefault="008D279B">
      <w:pPr>
        <w:ind w:left="540" w:hanging="180"/>
        <w:jc w:val="center"/>
        <w:rPr>
          <w:lang w:val="de-DE"/>
        </w:rPr>
      </w:pPr>
      <w:r w:rsidRPr="000E4D7E">
        <w:rPr>
          <w:color w:val="000000"/>
          <w:sz w:val="28"/>
          <w:szCs w:val="28"/>
          <w:lang w:val="de-DE"/>
        </w:rPr>
        <w:t>per E-Mail an konkurs-werner@yandex.ru.</w:t>
      </w:r>
      <w:bookmarkEnd w:id="8"/>
      <w:r w:rsidRPr="000E4D7E">
        <w:rPr>
          <w:b/>
          <w:bCs/>
          <w:color w:val="000000"/>
          <w:sz w:val="28"/>
          <w:szCs w:val="28"/>
          <w:lang w:val="de-DE"/>
        </w:rPr>
        <w:t>)</w:t>
      </w:r>
    </w:p>
    <w:p w14:paraId="132284C6" w14:textId="77777777" w:rsidR="008605DC" w:rsidRPr="000E4D7E" w:rsidRDefault="008605DC">
      <w:pPr>
        <w:ind w:left="540" w:hanging="180"/>
        <w:jc w:val="center"/>
        <w:rPr>
          <w:b/>
          <w:bCs/>
          <w:color w:val="000000"/>
          <w:sz w:val="28"/>
          <w:szCs w:val="28"/>
          <w:lang w:val="de-DE"/>
        </w:rPr>
      </w:pPr>
    </w:p>
    <w:p w14:paraId="2E4C6CCF" w14:textId="77777777" w:rsidR="008605DC" w:rsidRPr="000E4D7E" w:rsidRDefault="008D279B">
      <w:pPr>
        <w:ind w:left="540" w:hanging="180"/>
        <w:rPr>
          <w:lang w:val="de-DE"/>
        </w:rPr>
      </w:pPr>
      <w:r w:rsidRPr="000E4D7E">
        <w:rPr>
          <w:sz w:val="28"/>
          <w:szCs w:val="28"/>
          <w:lang w:val="de-DE"/>
        </w:rPr>
        <w:t xml:space="preserve">1. Nachname, Name des Interpreten (für Solisten): </w:t>
      </w:r>
    </w:p>
    <w:p w14:paraId="44F7029D" w14:textId="77777777" w:rsidR="008605DC" w:rsidRPr="000E4D7E" w:rsidRDefault="008D279B">
      <w:pPr>
        <w:ind w:left="540" w:hanging="180"/>
        <w:rPr>
          <w:lang w:val="de-DE"/>
        </w:rPr>
      </w:pPr>
      <w:r w:rsidRPr="000E4D7E">
        <w:rPr>
          <w:sz w:val="28"/>
          <w:szCs w:val="28"/>
          <w:lang w:val="de-DE"/>
        </w:rPr>
        <w:t>2. Nachname, Name des Solisten und jedes Teilnehmers vom Ensemble (für Ensembles):</w:t>
      </w:r>
    </w:p>
    <w:p w14:paraId="532C0A77" w14:textId="77777777" w:rsidR="008605DC" w:rsidRPr="000E4D7E" w:rsidRDefault="00DA3B39">
      <w:pPr>
        <w:ind w:left="426"/>
        <w:jc w:val="both"/>
        <w:rPr>
          <w:lang w:val="de-DE"/>
        </w:rPr>
      </w:pPr>
      <w:r w:rsidRPr="000E4D7E">
        <w:rPr>
          <w:noProof/>
          <w:sz w:val="28"/>
          <w:szCs w:val="28"/>
          <w:lang w:eastAsia="ru-RU"/>
        </w:rPr>
        <mc:AlternateContent>
          <mc:Choice Requires="wps">
            <w:drawing>
              <wp:anchor distT="0" distB="0" distL="114300" distR="114300" simplePos="0" relativeHeight="251657728" behindDoc="0" locked="0" layoutInCell="1" allowOverlap="1" wp14:anchorId="7825D2D9" wp14:editId="5E16D900">
                <wp:simplePos x="0" y="0"/>
                <wp:positionH relativeFrom="column">
                  <wp:posOffset>271780</wp:posOffset>
                </wp:positionH>
                <wp:positionV relativeFrom="paragraph">
                  <wp:posOffset>105410</wp:posOffset>
                </wp:positionV>
                <wp:extent cx="6123940" cy="1096010"/>
                <wp:effectExtent l="2540"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09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528"/>
                              <w:gridCol w:w="3834"/>
                              <w:gridCol w:w="2923"/>
                              <w:gridCol w:w="2362"/>
                            </w:tblGrid>
                            <w:tr w:rsidR="008605DC" w14:paraId="56C5DEC3" w14:textId="77777777" w:rsidTr="0093164B">
                              <w:trPr>
                                <w:trHeight w:val="720"/>
                              </w:trPr>
                              <w:tc>
                                <w:tcPr>
                                  <w:tcW w:w="274" w:type="pct"/>
                                  <w:tcBorders>
                                    <w:top w:val="single" w:sz="4" w:space="0" w:color="000000"/>
                                    <w:left w:val="single" w:sz="4" w:space="0" w:color="000000"/>
                                    <w:bottom w:val="single" w:sz="4" w:space="0" w:color="000000"/>
                                  </w:tcBorders>
                                  <w:shd w:val="clear" w:color="auto" w:fill="auto"/>
                                </w:tcPr>
                                <w:p w14:paraId="2D8FACBE" w14:textId="77777777" w:rsidR="008605DC" w:rsidRDefault="008D279B">
                                  <w:pPr>
                                    <w:ind w:left="540" w:hanging="540"/>
                                  </w:pPr>
                                  <w:r>
                                    <w:rPr>
                                      <w:sz w:val="28"/>
                                      <w:szCs w:val="28"/>
                                    </w:rPr>
                                    <w:t>№</w:t>
                                  </w:r>
                                </w:p>
                              </w:tc>
                              <w:tc>
                                <w:tcPr>
                                  <w:tcW w:w="1987" w:type="pct"/>
                                  <w:tcBorders>
                                    <w:top w:val="single" w:sz="4" w:space="0" w:color="000000"/>
                                    <w:left w:val="single" w:sz="4" w:space="0" w:color="000000"/>
                                    <w:bottom w:val="single" w:sz="4" w:space="0" w:color="000000"/>
                                  </w:tcBorders>
                                  <w:shd w:val="clear" w:color="auto" w:fill="auto"/>
                                </w:tcPr>
                                <w:p w14:paraId="7BE2C365" w14:textId="77777777" w:rsidR="008605DC" w:rsidRDefault="008D279B">
                                  <w:pPr>
                                    <w:ind w:left="540" w:firstLine="27"/>
                                    <w:jc w:val="center"/>
                                  </w:pPr>
                                  <w:r>
                                    <w:rPr>
                                      <w:sz w:val="28"/>
                                      <w:szCs w:val="28"/>
                                      <w:lang w:val="de-DE"/>
                                    </w:rPr>
                                    <w:t>Nachname, Name</w:t>
                                  </w:r>
                                </w:p>
                              </w:tc>
                              <w:tc>
                                <w:tcPr>
                                  <w:tcW w:w="1515" w:type="pct"/>
                                  <w:tcBorders>
                                    <w:top w:val="single" w:sz="4" w:space="0" w:color="000000"/>
                                    <w:left w:val="single" w:sz="4" w:space="0" w:color="000000"/>
                                    <w:bottom w:val="single" w:sz="4" w:space="0" w:color="000000"/>
                                  </w:tcBorders>
                                  <w:shd w:val="clear" w:color="auto" w:fill="auto"/>
                                </w:tcPr>
                                <w:p w14:paraId="456EF9BE" w14:textId="77777777" w:rsidR="008605DC" w:rsidRPr="000E4D7E" w:rsidRDefault="008D279B">
                                  <w:pPr>
                                    <w:ind w:left="540" w:firstLine="27"/>
                                    <w:jc w:val="center"/>
                                    <w:rPr>
                                      <w:lang w:val="de-DE"/>
                                    </w:rPr>
                                  </w:pPr>
                                  <w:r>
                                    <w:rPr>
                                      <w:sz w:val="28"/>
                                      <w:szCs w:val="28"/>
                                      <w:lang w:val="de-DE"/>
                                    </w:rPr>
                                    <w:t xml:space="preserve">Geben Sie (falls vorhanden) </w:t>
                                  </w:r>
                                  <w:r w:rsidRPr="000E4D7E">
                                    <w:rPr>
                                      <w:sz w:val="28"/>
                                      <w:szCs w:val="28"/>
                                      <w:lang w:val="de-DE"/>
                                    </w:rPr>
                                    <w:t>deutsche Wurzeln</w:t>
                                  </w:r>
                                  <w:r>
                                    <w:rPr>
                                      <w:sz w:val="28"/>
                                      <w:szCs w:val="28"/>
                                      <w:lang w:val="de-DE"/>
                                    </w:rPr>
                                    <w:t xml:space="preserve"> an</w:t>
                                  </w: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14:paraId="4D6FD832" w14:textId="77777777" w:rsidR="008605DC" w:rsidRDefault="008D279B" w:rsidP="005D702D">
                                  <w:pPr>
                                    <w:ind w:left="540"/>
                                  </w:pPr>
                                  <w:r>
                                    <w:rPr>
                                      <w:sz w:val="28"/>
                                      <w:szCs w:val="28"/>
                                    </w:rPr>
                                    <w:t>Geburtsdatum</w:t>
                                  </w:r>
                                </w:p>
                              </w:tc>
                            </w:tr>
                            <w:tr w:rsidR="008605DC" w14:paraId="2C2A9248" w14:textId="77777777" w:rsidTr="0093164B">
                              <w:trPr>
                                <w:trHeight w:val="420"/>
                              </w:trPr>
                              <w:tc>
                                <w:tcPr>
                                  <w:tcW w:w="274" w:type="pct"/>
                                  <w:tcBorders>
                                    <w:top w:val="single" w:sz="4" w:space="0" w:color="000000"/>
                                    <w:left w:val="single" w:sz="4" w:space="0" w:color="000000"/>
                                    <w:bottom w:val="single" w:sz="4" w:space="0" w:color="000000"/>
                                  </w:tcBorders>
                                  <w:shd w:val="clear" w:color="auto" w:fill="auto"/>
                                </w:tcPr>
                                <w:p w14:paraId="7FFFCE8E" w14:textId="77777777" w:rsidR="008605DC" w:rsidRDefault="008605DC">
                                  <w:pPr>
                                    <w:snapToGrid w:val="0"/>
                                    <w:ind w:left="540" w:hanging="180"/>
                                    <w:rPr>
                                      <w:sz w:val="28"/>
                                      <w:szCs w:val="28"/>
                                    </w:rPr>
                                  </w:pPr>
                                </w:p>
                              </w:tc>
                              <w:tc>
                                <w:tcPr>
                                  <w:tcW w:w="1987" w:type="pct"/>
                                  <w:tcBorders>
                                    <w:top w:val="single" w:sz="4" w:space="0" w:color="000000"/>
                                    <w:left w:val="single" w:sz="4" w:space="0" w:color="000000"/>
                                    <w:bottom w:val="single" w:sz="4" w:space="0" w:color="000000"/>
                                  </w:tcBorders>
                                  <w:shd w:val="clear" w:color="auto" w:fill="auto"/>
                                </w:tcPr>
                                <w:p w14:paraId="13A4171F" w14:textId="77777777" w:rsidR="008605DC" w:rsidRDefault="008605DC">
                                  <w:pPr>
                                    <w:snapToGrid w:val="0"/>
                                    <w:ind w:left="540" w:hanging="180"/>
                                    <w:rPr>
                                      <w:sz w:val="28"/>
                                      <w:szCs w:val="28"/>
                                    </w:rPr>
                                  </w:pPr>
                                </w:p>
                              </w:tc>
                              <w:tc>
                                <w:tcPr>
                                  <w:tcW w:w="1515" w:type="pct"/>
                                  <w:tcBorders>
                                    <w:top w:val="single" w:sz="4" w:space="0" w:color="000000"/>
                                    <w:left w:val="single" w:sz="4" w:space="0" w:color="000000"/>
                                    <w:bottom w:val="single" w:sz="4" w:space="0" w:color="000000"/>
                                  </w:tcBorders>
                                  <w:shd w:val="clear" w:color="auto" w:fill="auto"/>
                                </w:tcPr>
                                <w:p w14:paraId="1917CBB8" w14:textId="77777777" w:rsidR="008605DC" w:rsidRDefault="008605DC">
                                  <w:pPr>
                                    <w:snapToGrid w:val="0"/>
                                    <w:ind w:left="540" w:hanging="180"/>
                                    <w:rPr>
                                      <w:sz w:val="28"/>
                                      <w:szCs w:val="28"/>
                                    </w:rPr>
                                  </w:pP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14:paraId="40EF01F3" w14:textId="77777777" w:rsidR="008605DC" w:rsidRDefault="008605DC">
                                  <w:pPr>
                                    <w:snapToGrid w:val="0"/>
                                    <w:ind w:left="540" w:hanging="180"/>
                                    <w:rPr>
                                      <w:sz w:val="28"/>
                                      <w:szCs w:val="28"/>
                                    </w:rPr>
                                  </w:pPr>
                                </w:p>
                              </w:tc>
                            </w:tr>
                          </w:tbl>
                          <w:p w14:paraId="783AA72C" w14:textId="77777777" w:rsidR="008605DC" w:rsidRDefault="008D279B">
                            <w: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D2D9" id="_x0000_t202" coordsize="21600,21600" o:spt="202" path="m,l,21600r21600,l21600,xe">
                <v:stroke joinstyle="miter"/>
                <v:path gradientshapeok="t" o:connecttype="rect"/>
              </v:shapetype>
              <v:shape id="Text Box 2" o:spid="_x0000_s1026" type="#_x0000_t202" style="position:absolute;left:0;text-align:left;margin-left:21.4pt;margin-top:8.3pt;width:482.2pt;height: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" stroked="f">
                <v:textbox inset=".05pt,.05pt,.05pt,.05pt">
                  <w:txbxContent>
                    <w:tbl>
                      <w:tblPr>
                        <w:tblW w:w="5000" w:type="pct"/>
                        <w:tblLook w:val="0000" w:firstRow="0" w:lastRow="0" w:firstColumn="0" w:lastColumn="0" w:noHBand="0" w:noVBand="0"/>
                      </w:tblPr>
                      <w:tblGrid>
                        <w:gridCol w:w="528"/>
                        <w:gridCol w:w="3834"/>
                        <w:gridCol w:w="2923"/>
                        <w:gridCol w:w="2362"/>
                      </w:tblGrid>
                      <w:tr w:rsidR="008605DC" w14:paraId="56C5DEC3" w14:textId="77777777" w:rsidTr="0093164B">
                        <w:trPr>
                          <w:trHeight w:val="720"/>
                        </w:trPr>
                        <w:tc>
                          <w:tcPr>
                            <w:tcW w:w="274" w:type="pct"/>
                            <w:tcBorders>
                              <w:top w:val="single" w:sz="4" w:space="0" w:color="000000"/>
                              <w:left w:val="single" w:sz="4" w:space="0" w:color="000000"/>
                              <w:bottom w:val="single" w:sz="4" w:space="0" w:color="000000"/>
                            </w:tcBorders>
                            <w:shd w:val="clear" w:color="auto" w:fill="auto"/>
                          </w:tcPr>
                          <w:p w14:paraId="2D8FACBE" w14:textId="77777777" w:rsidR="008605DC" w:rsidRDefault="008D279B">
                            <w:pPr>
                              <w:ind w:left="540" w:hanging="540"/>
                            </w:pPr>
                            <w:r>
                              <w:rPr>
                                <w:sz w:val="28"/>
                                <w:szCs w:val="28"/>
                              </w:rPr>
                              <w:t>№</w:t>
                            </w:r>
                          </w:p>
                        </w:tc>
                        <w:tc>
                          <w:tcPr>
                            <w:tcW w:w="1987" w:type="pct"/>
                            <w:tcBorders>
                              <w:top w:val="single" w:sz="4" w:space="0" w:color="000000"/>
                              <w:left w:val="single" w:sz="4" w:space="0" w:color="000000"/>
                              <w:bottom w:val="single" w:sz="4" w:space="0" w:color="000000"/>
                            </w:tcBorders>
                            <w:shd w:val="clear" w:color="auto" w:fill="auto"/>
                          </w:tcPr>
                          <w:p w14:paraId="7BE2C365" w14:textId="77777777" w:rsidR="008605DC" w:rsidRDefault="008D279B">
                            <w:pPr>
                              <w:ind w:left="540" w:firstLine="27"/>
                              <w:jc w:val="center"/>
                            </w:pPr>
                            <w:r>
                              <w:rPr>
                                <w:sz w:val="28"/>
                                <w:szCs w:val="28"/>
                                <w:lang w:val="de-DE"/>
                              </w:rPr>
                              <w:t>Nachname, Name</w:t>
                            </w:r>
                          </w:p>
                        </w:tc>
                        <w:tc>
                          <w:tcPr>
                            <w:tcW w:w="1515" w:type="pct"/>
                            <w:tcBorders>
                              <w:top w:val="single" w:sz="4" w:space="0" w:color="000000"/>
                              <w:left w:val="single" w:sz="4" w:space="0" w:color="000000"/>
                              <w:bottom w:val="single" w:sz="4" w:space="0" w:color="000000"/>
                            </w:tcBorders>
                            <w:shd w:val="clear" w:color="auto" w:fill="auto"/>
                          </w:tcPr>
                          <w:p w14:paraId="456EF9BE" w14:textId="77777777" w:rsidR="008605DC" w:rsidRPr="000E4D7E" w:rsidRDefault="008D279B">
                            <w:pPr>
                              <w:ind w:left="540" w:firstLine="27"/>
                              <w:jc w:val="center"/>
                              <w:rPr>
                                <w:lang w:val="de-DE"/>
                              </w:rPr>
                            </w:pPr>
                            <w:r>
                              <w:rPr>
                                <w:sz w:val="28"/>
                                <w:szCs w:val="28"/>
                                <w:lang w:val="de-DE"/>
                              </w:rPr>
                              <w:t xml:space="preserve">Geben Sie (falls vorhanden) </w:t>
                            </w:r>
                            <w:r w:rsidRPr="000E4D7E">
                              <w:rPr>
                                <w:sz w:val="28"/>
                                <w:szCs w:val="28"/>
                                <w:lang w:val="de-DE"/>
                              </w:rPr>
                              <w:t>deutsche Wurzeln</w:t>
                            </w:r>
                            <w:r>
                              <w:rPr>
                                <w:sz w:val="28"/>
                                <w:szCs w:val="28"/>
                                <w:lang w:val="de-DE"/>
                              </w:rPr>
                              <w:t xml:space="preserve"> an</w:t>
                            </w: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14:paraId="4D6FD832" w14:textId="77777777" w:rsidR="008605DC" w:rsidRDefault="008D279B" w:rsidP="005D702D">
                            <w:pPr>
                              <w:ind w:left="540"/>
                            </w:pPr>
                            <w:r>
                              <w:rPr>
                                <w:sz w:val="28"/>
                                <w:szCs w:val="28"/>
                              </w:rPr>
                              <w:t>Geburtsdatum</w:t>
                            </w:r>
                          </w:p>
                        </w:tc>
                      </w:tr>
                      <w:tr w:rsidR="008605DC" w14:paraId="2C2A9248" w14:textId="77777777" w:rsidTr="0093164B">
                        <w:trPr>
                          <w:trHeight w:val="420"/>
                        </w:trPr>
                        <w:tc>
                          <w:tcPr>
                            <w:tcW w:w="274" w:type="pct"/>
                            <w:tcBorders>
                              <w:top w:val="single" w:sz="4" w:space="0" w:color="000000"/>
                              <w:left w:val="single" w:sz="4" w:space="0" w:color="000000"/>
                              <w:bottom w:val="single" w:sz="4" w:space="0" w:color="000000"/>
                            </w:tcBorders>
                            <w:shd w:val="clear" w:color="auto" w:fill="auto"/>
                          </w:tcPr>
                          <w:p w14:paraId="7FFFCE8E" w14:textId="77777777" w:rsidR="008605DC" w:rsidRDefault="008605DC">
                            <w:pPr>
                              <w:snapToGrid w:val="0"/>
                              <w:ind w:left="540" w:hanging="180"/>
                              <w:rPr>
                                <w:sz w:val="28"/>
                                <w:szCs w:val="28"/>
                              </w:rPr>
                            </w:pPr>
                          </w:p>
                        </w:tc>
                        <w:tc>
                          <w:tcPr>
                            <w:tcW w:w="1987" w:type="pct"/>
                            <w:tcBorders>
                              <w:top w:val="single" w:sz="4" w:space="0" w:color="000000"/>
                              <w:left w:val="single" w:sz="4" w:space="0" w:color="000000"/>
                              <w:bottom w:val="single" w:sz="4" w:space="0" w:color="000000"/>
                            </w:tcBorders>
                            <w:shd w:val="clear" w:color="auto" w:fill="auto"/>
                          </w:tcPr>
                          <w:p w14:paraId="13A4171F" w14:textId="77777777" w:rsidR="008605DC" w:rsidRDefault="008605DC">
                            <w:pPr>
                              <w:snapToGrid w:val="0"/>
                              <w:ind w:left="540" w:hanging="180"/>
                              <w:rPr>
                                <w:sz w:val="28"/>
                                <w:szCs w:val="28"/>
                              </w:rPr>
                            </w:pPr>
                          </w:p>
                        </w:tc>
                        <w:tc>
                          <w:tcPr>
                            <w:tcW w:w="1515" w:type="pct"/>
                            <w:tcBorders>
                              <w:top w:val="single" w:sz="4" w:space="0" w:color="000000"/>
                              <w:left w:val="single" w:sz="4" w:space="0" w:color="000000"/>
                              <w:bottom w:val="single" w:sz="4" w:space="0" w:color="000000"/>
                            </w:tcBorders>
                            <w:shd w:val="clear" w:color="auto" w:fill="auto"/>
                          </w:tcPr>
                          <w:p w14:paraId="1917CBB8" w14:textId="77777777" w:rsidR="008605DC" w:rsidRDefault="008605DC">
                            <w:pPr>
                              <w:snapToGrid w:val="0"/>
                              <w:ind w:left="540" w:hanging="180"/>
                              <w:rPr>
                                <w:sz w:val="28"/>
                                <w:szCs w:val="28"/>
                              </w:rPr>
                            </w:pPr>
                          </w:p>
                        </w:tc>
                        <w:tc>
                          <w:tcPr>
                            <w:tcW w:w="1224" w:type="pct"/>
                            <w:tcBorders>
                              <w:top w:val="single" w:sz="4" w:space="0" w:color="000000"/>
                              <w:left w:val="single" w:sz="4" w:space="0" w:color="000000"/>
                              <w:bottom w:val="single" w:sz="4" w:space="0" w:color="000000"/>
                              <w:right w:val="single" w:sz="4" w:space="0" w:color="000000"/>
                            </w:tcBorders>
                            <w:shd w:val="clear" w:color="auto" w:fill="auto"/>
                          </w:tcPr>
                          <w:p w14:paraId="40EF01F3" w14:textId="77777777" w:rsidR="008605DC" w:rsidRDefault="008605DC">
                            <w:pPr>
                              <w:snapToGrid w:val="0"/>
                              <w:ind w:left="540" w:hanging="180"/>
                              <w:rPr>
                                <w:sz w:val="28"/>
                                <w:szCs w:val="28"/>
                              </w:rPr>
                            </w:pPr>
                          </w:p>
                        </w:tc>
                      </w:tr>
                    </w:tbl>
                    <w:p w14:paraId="783AA72C" w14:textId="77777777" w:rsidR="008605DC" w:rsidRDefault="008D279B">
                      <w:r>
                        <w:t xml:space="preserve"> </w:t>
                      </w:r>
                    </w:p>
                  </w:txbxContent>
                </v:textbox>
                <w10:wrap type="square"/>
              </v:shape>
            </w:pict>
          </mc:Fallback>
        </mc:AlternateContent>
      </w:r>
      <w:r w:rsidR="008D279B" w:rsidRPr="000E4D7E">
        <w:rPr>
          <w:sz w:val="28"/>
          <w:szCs w:val="28"/>
          <w:lang w:val="de-DE"/>
        </w:rPr>
        <w:t>3. Deutsche Wurzeln/Herkunft. Beziehungsgrad:</w:t>
      </w:r>
    </w:p>
    <w:p w14:paraId="5B9A515E" w14:textId="77777777" w:rsidR="008605DC" w:rsidRPr="000E4D7E" w:rsidRDefault="008D279B">
      <w:pPr>
        <w:ind w:left="426"/>
        <w:jc w:val="both"/>
        <w:rPr>
          <w:lang w:val="de-DE"/>
        </w:rPr>
      </w:pPr>
      <w:r w:rsidRPr="000E4D7E">
        <w:rPr>
          <w:sz w:val="28"/>
          <w:szCs w:val="28"/>
          <w:lang w:val="de-DE"/>
        </w:rPr>
        <w:t>4. Kategorie:</w:t>
      </w:r>
    </w:p>
    <w:p w14:paraId="4A3070B1" w14:textId="77777777" w:rsidR="008605DC" w:rsidRPr="000E4D7E" w:rsidRDefault="008D279B">
      <w:pPr>
        <w:ind w:left="426"/>
        <w:jc w:val="both"/>
        <w:rPr>
          <w:lang w:val="de-DE"/>
        </w:rPr>
      </w:pPr>
      <w:r w:rsidRPr="000E4D7E">
        <w:rPr>
          <w:sz w:val="28"/>
          <w:szCs w:val="28"/>
          <w:lang w:val="de-DE"/>
        </w:rPr>
        <w:t xml:space="preserve">5. Altersgruppe: </w:t>
      </w:r>
    </w:p>
    <w:p w14:paraId="3F602592" w14:textId="77777777" w:rsidR="008605DC" w:rsidRPr="000E4D7E" w:rsidRDefault="008D279B">
      <w:pPr>
        <w:ind w:left="426"/>
        <w:jc w:val="both"/>
        <w:rPr>
          <w:lang w:val="de-DE"/>
        </w:rPr>
      </w:pPr>
      <w:r w:rsidRPr="000E4D7E">
        <w:rPr>
          <w:sz w:val="28"/>
          <w:szCs w:val="28"/>
          <w:lang w:val="de-DE"/>
        </w:rPr>
        <w:t xml:space="preserve">6. Nomination (geben Sie für «Instrumentalinterpretation» den Instrumententyp an): </w:t>
      </w:r>
    </w:p>
    <w:p w14:paraId="668E21C3" w14:textId="77777777" w:rsidR="008605DC" w:rsidRPr="000E4D7E" w:rsidRDefault="008D279B">
      <w:pPr>
        <w:ind w:left="426"/>
        <w:jc w:val="both"/>
        <w:rPr>
          <w:lang w:val="de-DE"/>
        </w:rPr>
      </w:pPr>
      <w:r w:rsidRPr="000E4D7E">
        <w:rPr>
          <w:sz w:val="28"/>
          <w:szCs w:val="28"/>
          <w:lang w:val="de-DE"/>
        </w:rPr>
        <w:t xml:space="preserve">7. Leiter (Name, Arbeitsort, Dienststellung), Konzertmeister: </w:t>
      </w:r>
    </w:p>
    <w:p w14:paraId="75B219DE" w14:textId="77777777" w:rsidR="008605DC" w:rsidRPr="000E4D7E" w:rsidRDefault="008D279B">
      <w:pPr>
        <w:ind w:left="426"/>
        <w:jc w:val="both"/>
        <w:rPr>
          <w:lang w:val="de-DE"/>
        </w:rPr>
      </w:pPr>
      <w:r w:rsidRPr="000E4D7E">
        <w:rPr>
          <w:sz w:val="28"/>
          <w:szCs w:val="28"/>
          <w:lang w:val="de-DE"/>
        </w:rPr>
        <w:t xml:space="preserve">8. Region: </w:t>
      </w:r>
    </w:p>
    <w:p w14:paraId="4C97464B" w14:textId="77777777" w:rsidR="008605DC" w:rsidRPr="000E4D7E" w:rsidRDefault="008D279B">
      <w:pPr>
        <w:ind w:left="426"/>
        <w:jc w:val="both"/>
        <w:rPr>
          <w:lang w:val="de-DE"/>
        </w:rPr>
      </w:pPr>
      <w:r w:rsidRPr="000E4D7E">
        <w:rPr>
          <w:sz w:val="28"/>
          <w:szCs w:val="28"/>
          <w:lang w:val="de-DE"/>
        </w:rPr>
        <w:t xml:space="preserve">9. Organisation: </w:t>
      </w:r>
    </w:p>
    <w:p w14:paraId="627093C5" w14:textId="77777777" w:rsidR="008605DC" w:rsidRPr="000E4D7E" w:rsidRDefault="008D279B">
      <w:pPr>
        <w:ind w:left="426"/>
        <w:jc w:val="both"/>
        <w:rPr>
          <w:lang w:val="de-DE"/>
        </w:rPr>
      </w:pPr>
      <w:r w:rsidRPr="000E4D7E">
        <w:rPr>
          <w:sz w:val="28"/>
          <w:szCs w:val="28"/>
          <w:lang w:val="de-DE"/>
        </w:rPr>
        <w:t xml:space="preserve">10. Kontaktperson: </w:t>
      </w:r>
    </w:p>
    <w:p w14:paraId="13E1D552" w14:textId="77777777" w:rsidR="008605DC" w:rsidRPr="000E4D7E" w:rsidRDefault="008D279B">
      <w:pPr>
        <w:ind w:left="426"/>
        <w:jc w:val="both"/>
        <w:rPr>
          <w:lang w:val="de-DE"/>
        </w:rPr>
      </w:pPr>
      <w:r w:rsidRPr="000E4D7E">
        <w:rPr>
          <w:sz w:val="28"/>
          <w:szCs w:val="28"/>
          <w:lang w:val="de-DE"/>
        </w:rPr>
        <w:t>Arbeitstelefon (Stadtvorwahl erforderlich) und Mobiltelefon:</w:t>
      </w:r>
      <w:r w:rsidRPr="000E4D7E">
        <w:rPr>
          <w:sz w:val="28"/>
          <w:szCs w:val="28"/>
          <w:lang w:val="de-DE"/>
        </w:rPr>
        <w:br/>
        <w:t xml:space="preserve">E-Mail: </w:t>
      </w:r>
      <w:r w:rsidRPr="000E4D7E">
        <w:rPr>
          <w:sz w:val="28"/>
          <w:szCs w:val="28"/>
          <w:lang w:val="de-DE"/>
        </w:rPr>
        <w:br/>
        <w:t>Adresse:</w:t>
      </w:r>
    </w:p>
    <w:p w14:paraId="59C15BB7" w14:textId="77777777" w:rsidR="008605DC" w:rsidRPr="000E4D7E" w:rsidRDefault="008D279B">
      <w:pPr>
        <w:ind w:left="426"/>
        <w:jc w:val="both"/>
        <w:rPr>
          <w:lang w:val="de-DE"/>
        </w:rPr>
      </w:pPr>
      <w:r w:rsidRPr="000E4D7E">
        <w:rPr>
          <w:sz w:val="28"/>
          <w:szCs w:val="28"/>
          <w:lang w:val="de-DE"/>
        </w:rPr>
        <w:t>Postleitzahl:</w:t>
      </w:r>
      <w:r w:rsidRPr="000E4D7E">
        <w:rPr>
          <w:sz w:val="28"/>
          <w:szCs w:val="28"/>
          <w:lang w:val="de-DE"/>
        </w:rPr>
        <w:br/>
        <w:t>Land/Republik:</w:t>
      </w:r>
      <w:r w:rsidRPr="000E4D7E">
        <w:rPr>
          <w:sz w:val="28"/>
          <w:szCs w:val="28"/>
          <w:lang w:val="de-DE"/>
        </w:rPr>
        <w:br/>
        <w:t>Region:</w:t>
      </w:r>
      <w:r w:rsidRPr="000E4D7E">
        <w:rPr>
          <w:sz w:val="28"/>
          <w:szCs w:val="28"/>
          <w:lang w:val="de-DE"/>
        </w:rPr>
        <w:br/>
        <w:t>Stadt/Dorf:</w:t>
      </w:r>
    </w:p>
    <w:p w14:paraId="69E86CC5" w14:textId="77777777" w:rsidR="008605DC" w:rsidRPr="000E4D7E" w:rsidRDefault="008D279B">
      <w:pPr>
        <w:ind w:left="426"/>
        <w:jc w:val="both"/>
        <w:rPr>
          <w:lang w:val="de-DE"/>
        </w:rPr>
      </w:pPr>
      <w:r w:rsidRPr="000E4D7E">
        <w:rPr>
          <w:sz w:val="28"/>
          <w:szCs w:val="28"/>
          <w:lang w:val="de-DE"/>
        </w:rPr>
        <w:t>11</w:t>
      </w:r>
      <w:r w:rsidRPr="000E4D7E">
        <w:rPr>
          <w:color w:val="C00000"/>
          <w:sz w:val="28"/>
          <w:szCs w:val="28"/>
          <w:lang w:val="de-DE"/>
        </w:rPr>
        <w:t>.</w:t>
      </w:r>
      <w:r w:rsidRPr="000E4D7E">
        <w:rPr>
          <w:lang w:val="de-DE"/>
        </w:rPr>
        <w:t xml:space="preserve"> </w:t>
      </w:r>
      <w:r w:rsidRPr="000E4D7E">
        <w:rPr>
          <w:sz w:val="28"/>
          <w:szCs w:val="28"/>
          <w:lang w:val="de-DE"/>
        </w:rPr>
        <w:t>Teilnahme an regionalen und überregionalen Wettbewerben (mit Preisangabe und Anhang von Kopien von Diplomen und Zertifikaten).</w:t>
      </w:r>
      <w:r w:rsidRPr="000E4D7E">
        <w:rPr>
          <w:sz w:val="28"/>
          <w:szCs w:val="28"/>
          <w:lang w:val="de-DE"/>
        </w:rPr>
        <w:br/>
        <w:t>11.  Programm der Wettbewerbsaufführung:</w:t>
      </w:r>
    </w:p>
    <w:p w14:paraId="14A1B3FC" w14:textId="77777777" w:rsidR="008605DC" w:rsidRPr="000E4D7E" w:rsidRDefault="008D279B">
      <w:pPr>
        <w:ind w:left="426"/>
        <w:jc w:val="both"/>
        <w:rPr>
          <w:lang w:val="de-DE"/>
        </w:rPr>
      </w:pPr>
      <w:r w:rsidRPr="000E4D7E">
        <w:rPr>
          <w:sz w:val="28"/>
          <w:szCs w:val="28"/>
          <w:lang w:val="de-DE"/>
        </w:rPr>
        <w:t>12. Link zur Videodatei der Aufführung:</w:t>
      </w:r>
    </w:p>
    <w:p w14:paraId="1A828C09" w14:textId="77777777" w:rsidR="008605DC" w:rsidRPr="000E4D7E" w:rsidRDefault="008D279B">
      <w:pPr>
        <w:ind w:left="426"/>
        <w:jc w:val="both"/>
        <w:rPr>
          <w:lang w:val="de-DE"/>
        </w:rPr>
      </w:pPr>
      <w:r w:rsidRPr="000E4D7E">
        <w:rPr>
          <w:sz w:val="28"/>
          <w:szCs w:val="28"/>
          <w:lang w:val="de-DE"/>
        </w:rPr>
        <w:t>13. Zustimmung zur Verwendung personenbezogener Daten. Ja. Nein. (Unterstreichen Sie, was zutreffend ist)</w:t>
      </w:r>
    </w:p>
    <w:p w14:paraId="1D4305AC" w14:textId="77777777" w:rsidR="008605DC" w:rsidRPr="000E4D7E" w:rsidRDefault="008605DC">
      <w:pPr>
        <w:ind w:left="540" w:hanging="180"/>
        <w:jc w:val="both"/>
        <w:rPr>
          <w:sz w:val="28"/>
          <w:szCs w:val="28"/>
          <w:lang w:val="de-DE"/>
        </w:rPr>
      </w:pPr>
    </w:p>
    <w:p w14:paraId="2F3D4724" w14:textId="77777777" w:rsidR="008605DC" w:rsidRPr="000E4D7E" w:rsidRDefault="008D279B">
      <w:pPr>
        <w:ind w:left="540" w:hanging="180"/>
        <w:rPr>
          <w:lang w:val="de-DE"/>
        </w:rPr>
      </w:pPr>
      <w:r w:rsidRPr="000E4D7E">
        <w:rPr>
          <w:sz w:val="28"/>
          <w:szCs w:val="28"/>
          <w:lang w:val="de-DE"/>
        </w:rPr>
        <w:t>Unterschrift _______________ Name ________________________ Datum</w:t>
      </w:r>
    </w:p>
    <w:p w14:paraId="5CDEF7A2" w14:textId="77777777" w:rsidR="008605DC" w:rsidRPr="000E4D7E" w:rsidRDefault="008605DC">
      <w:pPr>
        <w:ind w:left="540" w:hanging="180"/>
        <w:rPr>
          <w:sz w:val="28"/>
          <w:szCs w:val="28"/>
          <w:lang w:val="de-DE"/>
        </w:rPr>
      </w:pPr>
    </w:p>
    <w:p w14:paraId="70CEED99" w14:textId="77777777" w:rsidR="008605DC" w:rsidRPr="000E4D7E" w:rsidRDefault="008D279B">
      <w:pPr>
        <w:ind w:left="540" w:hanging="180"/>
        <w:rPr>
          <w:lang w:val="de-DE"/>
        </w:rPr>
      </w:pPr>
      <w:r w:rsidRPr="000E4D7E">
        <w:rPr>
          <w:sz w:val="28"/>
          <w:szCs w:val="28"/>
          <w:lang w:val="de-DE"/>
        </w:rPr>
        <w:t>Stempel der Organisation</w:t>
      </w:r>
    </w:p>
    <w:p w14:paraId="4D7DE810" w14:textId="77777777" w:rsidR="008605DC" w:rsidRPr="000E4D7E" w:rsidRDefault="008D279B">
      <w:pPr>
        <w:ind w:left="540" w:hanging="180"/>
        <w:jc w:val="right"/>
        <w:rPr>
          <w:lang w:val="de-DE"/>
        </w:rPr>
      </w:pPr>
      <w:r w:rsidRPr="000E4D7E">
        <w:rPr>
          <w:b/>
          <w:bCs/>
          <w:sz w:val="28"/>
          <w:szCs w:val="28"/>
          <w:lang w:val="de-DE"/>
        </w:rPr>
        <w:lastRenderedPageBreak/>
        <w:t>Anlage Nr. 2</w:t>
      </w:r>
    </w:p>
    <w:p w14:paraId="723C93CA" w14:textId="77777777" w:rsidR="008605DC" w:rsidRPr="000E4D7E" w:rsidRDefault="008D279B">
      <w:pPr>
        <w:ind w:left="540" w:hanging="180"/>
        <w:jc w:val="right"/>
        <w:rPr>
          <w:lang w:val="de-DE"/>
        </w:rPr>
      </w:pPr>
      <w:r w:rsidRPr="000E4D7E">
        <w:rPr>
          <w:sz w:val="28"/>
          <w:szCs w:val="28"/>
          <w:lang w:val="de-DE"/>
        </w:rPr>
        <w:t>zu der Anordnung</w:t>
      </w:r>
    </w:p>
    <w:p w14:paraId="18FE8E64" w14:textId="77777777" w:rsidR="008605DC" w:rsidRPr="000E4D7E" w:rsidRDefault="008D279B">
      <w:pPr>
        <w:ind w:left="540" w:hanging="180"/>
        <w:jc w:val="right"/>
        <w:rPr>
          <w:lang w:val="de-DE"/>
        </w:rPr>
      </w:pPr>
      <w:r w:rsidRPr="000E4D7E">
        <w:rPr>
          <w:sz w:val="28"/>
          <w:szCs w:val="28"/>
          <w:lang w:val="de-DE"/>
        </w:rPr>
        <w:t xml:space="preserve">des Allsibirischen </w:t>
      </w:r>
    </w:p>
    <w:p w14:paraId="78A95C47" w14:textId="77777777" w:rsidR="008605DC" w:rsidRPr="000E4D7E" w:rsidRDefault="008D279B">
      <w:pPr>
        <w:ind w:left="540" w:hanging="180"/>
        <w:jc w:val="right"/>
        <w:rPr>
          <w:lang w:val="de-DE"/>
        </w:rPr>
      </w:pPr>
      <w:r w:rsidRPr="000E4D7E">
        <w:rPr>
          <w:sz w:val="28"/>
          <w:szCs w:val="28"/>
          <w:lang w:val="de-DE"/>
        </w:rPr>
        <w:t>M.M. Werner-Festivalwettbewerbs</w:t>
      </w:r>
    </w:p>
    <w:p w14:paraId="14461AB7" w14:textId="77777777" w:rsidR="008605DC" w:rsidRPr="000E4D7E" w:rsidRDefault="008D279B">
      <w:pPr>
        <w:ind w:left="540" w:hanging="180"/>
        <w:jc w:val="right"/>
        <w:rPr>
          <w:lang w:val="de-DE"/>
        </w:rPr>
      </w:pPr>
      <w:r w:rsidRPr="000E4D7E">
        <w:rPr>
          <w:sz w:val="28"/>
          <w:szCs w:val="28"/>
          <w:lang w:val="de-DE"/>
        </w:rPr>
        <w:t>der Künste</w:t>
      </w:r>
    </w:p>
    <w:p w14:paraId="607B88F7" w14:textId="77777777" w:rsidR="008605DC" w:rsidRPr="000E4D7E" w:rsidRDefault="008605DC">
      <w:pPr>
        <w:ind w:left="540" w:hanging="180"/>
        <w:jc w:val="both"/>
        <w:rPr>
          <w:b/>
          <w:bCs/>
          <w:sz w:val="28"/>
          <w:szCs w:val="28"/>
          <w:lang w:val="de-DE"/>
        </w:rPr>
      </w:pPr>
    </w:p>
    <w:p w14:paraId="7E424531" w14:textId="77777777" w:rsidR="008605DC" w:rsidRPr="000E4D7E" w:rsidRDefault="008D279B">
      <w:pPr>
        <w:ind w:left="540" w:hanging="180"/>
        <w:jc w:val="center"/>
        <w:rPr>
          <w:lang w:val="de-DE"/>
        </w:rPr>
      </w:pPr>
      <w:r w:rsidRPr="000E4D7E">
        <w:rPr>
          <w:b/>
          <w:bCs/>
          <w:sz w:val="28"/>
          <w:szCs w:val="28"/>
          <w:lang w:val="de-DE"/>
        </w:rPr>
        <w:t>Antrag</w:t>
      </w:r>
    </w:p>
    <w:p w14:paraId="4F65645B" w14:textId="77777777" w:rsidR="008605DC" w:rsidRPr="000E4D7E" w:rsidRDefault="008D279B">
      <w:pPr>
        <w:ind w:left="540" w:hanging="180"/>
        <w:jc w:val="center"/>
        <w:rPr>
          <w:lang w:val="de-DE"/>
        </w:rPr>
      </w:pPr>
      <w:r w:rsidRPr="000E4D7E">
        <w:rPr>
          <w:b/>
          <w:bCs/>
          <w:sz w:val="28"/>
          <w:szCs w:val="28"/>
          <w:lang w:val="de-DE"/>
        </w:rPr>
        <w:t>auf Teilnahme am Allsibirischen M.M. Werner-Festivalwettbewerbs</w:t>
      </w:r>
    </w:p>
    <w:p w14:paraId="7FC7E520" w14:textId="77777777" w:rsidR="008605DC" w:rsidRPr="000E4D7E" w:rsidRDefault="008D279B">
      <w:pPr>
        <w:ind w:left="540" w:hanging="180"/>
        <w:jc w:val="center"/>
        <w:rPr>
          <w:lang w:val="de-DE"/>
        </w:rPr>
      </w:pPr>
      <w:r w:rsidRPr="000E4D7E">
        <w:rPr>
          <w:b/>
          <w:bCs/>
          <w:sz w:val="28"/>
          <w:szCs w:val="28"/>
          <w:lang w:val="de-DE"/>
        </w:rPr>
        <w:t>der Künste</w:t>
      </w:r>
    </w:p>
    <w:p w14:paraId="32ADF64F" w14:textId="77777777" w:rsidR="008605DC" w:rsidRPr="000E4D7E" w:rsidRDefault="008605DC">
      <w:pPr>
        <w:ind w:left="540" w:hanging="180"/>
        <w:jc w:val="center"/>
        <w:rPr>
          <w:b/>
          <w:bCs/>
          <w:sz w:val="28"/>
          <w:szCs w:val="28"/>
          <w:lang w:val="de-DE"/>
        </w:rPr>
      </w:pPr>
    </w:p>
    <w:p w14:paraId="56CF0DF0" w14:textId="77777777" w:rsidR="008605DC" w:rsidRPr="000E4D7E" w:rsidRDefault="008D279B">
      <w:pPr>
        <w:ind w:left="540" w:hanging="180"/>
        <w:jc w:val="center"/>
        <w:rPr>
          <w:lang w:val="de-DE"/>
        </w:rPr>
      </w:pPr>
      <w:r w:rsidRPr="000E4D7E">
        <w:rPr>
          <w:b/>
          <w:bCs/>
          <w:sz w:val="28"/>
          <w:szCs w:val="28"/>
          <w:lang w:val="de-DE"/>
        </w:rPr>
        <w:t>RICHTUNG «KUNSTWORT»</w:t>
      </w:r>
    </w:p>
    <w:p w14:paraId="605696D6" w14:textId="77777777" w:rsidR="008605DC" w:rsidRPr="000E4D7E" w:rsidRDefault="008D279B">
      <w:pPr>
        <w:ind w:left="540" w:hanging="180"/>
        <w:jc w:val="center"/>
      </w:pPr>
      <w:r w:rsidRPr="000E4D7E">
        <w:rPr>
          <w:color w:val="000000"/>
          <w:sz w:val="28"/>
          <w:szCs w:val="28"/>
          <w:lang w:val="de-DE"/>
        </w:rPr>
        <w:t>(Bitte füllen Sie alle Punkte aus und senden Sie sie bis zum 31. Oktober 2020</w:t>
      </w:r>
    </w:p>
    <w:p w14:paraId="74E58A19" w14:textId="77777777" w:rsidR="008605DC" w:rsidRPr="000E4D7E" w:rsidRDefault="008D279B">
      <w:pPr>
        <w:ind w:left="540" w:hanging="180"/>
        <w:jc w:val="center"/>
      </w:pPr>
      <w:r w:rsidRPr="000E4D7E">
        <w:rPr>
          <w:color w:val="000000"/>
          <w:sz w:val="28"/>
          <w:szCs w:val="28"/>
          <w:lang w:val="de-DE"/>
        </w:rPr>
        <w:t>per</w:t>
      </w:r>
      <w:r w:rsidRPr="000E4D7E">
        <w:rPr>
          <w:color w:val="000000"/>
          <w:sz w:val="28"/>
          <w:szCs w:val="28"/>
        </w:rPr>
        <w:t xml:space="preserve"> </w:t>
      </w:r>
      <w:r w:rsidRPr="000E4D7E">
        <w:rPr>
          <w:color w:val="000000"/>
          <w:sz w:val="28"/>
          <w:szCs w:val="28"/>
          <w:lang w:val="de-DE"/>
        </w:rPr>
        <w:t>E</w:t>
      </w:r>
      <w:r w:rsidRPr="000E4D7E">
        <w:rPr>
          <w:color w:val="000000"/>
          <w:sz w:val="28"/>
          <w:szCs w:val="28"/>
        </w:rPr>
        <w:t>-</w:t>
      </w:r>
      <w:r w:rsidRPr="000E4D7E">
        <w:rPr>
          <w:color w:val="000000"/>
          <w:sz w:val="28"/>
          <w:szCs w:val="28"/>
          <w:lang w:val="de-DE"/>
        </w:rPr>
        <w:t>Mail</w:t>
      </w:r>
      <w:r w:rsidRPr="000E4D7E">
        <w:rPr>
          <w:color w:val="000000"/>
          <w:sz w:val="28"/>
          <w:szCs w:val="28"/>
        </w:rPr>
        <w:t xml:space="preserve"> </w:t>
      </w:r>
      <w:r w:rsidRPr="000E4D7E">
        <w:rPr>
          <w:color w:val="000000"/>
          <w:sz w:val="28"/>
          <w:szCs w:val="28"/>
          <w:lang w:val="de-DE"/>
        </w:rPr>
        <w:t>an</w:t>
      </w:r>
      <w:r w:rsidRPr="000E4D7E">
        <w:rPr>
          <w:color w:val="000000"/>
          <w:sz w:val="28"/>
          <w:szCs w:val="28"/>
        </w:rPr>
        <w:t xml:space="preserve"> </w:t>
      </w:r>
      <w:r w:rsidRPr="000E4D7E">
        <w:rPr>
          <w:color w:val="000000"/>
          <w:sz w:val="28"/>
          <w:szCs w:val="28"/>
          <w:lang w:val="de-DE"/>
        </w:rPr>
        <w:t>konkurs</w:t>
      </w:r>
      <w:r w:rsidRPr="000E4D7E">
        <w:rPr>
          <w:color w:val="000000"/>
          <w:sz w:val="28"/>
          <w:szCs w:val="28"/>
        </w:rPr>
        <w:t>-</w:t>
      </w:r>
      <w:r w:rsidRPr="000E4D7E">
        <w:rPr>
          <w:color w:val="000000"/>
          <w:sz w:val="28"/>
          <w:szCs w:val="28"/>
          <w:lang w:val="de-DE"/>
        </w:rPr>
        <w:t>werner</w:t>
      </w:r>
      <w:r w:rsidRPr="000E4D7E">
        <w:rPr>
          <w:color w:val="000000"/>
          <w:sz w:val="28"/>
          <w:szCs w:val="28"/>
        </w:rPr>
        <w:t>@</w:t>
      </w:r>
      <w:r w:rsidRPr="000E4D7E">
        <w:rPr>
          <w:color w:val="000000"/>
          <w:sz w:val="28"/>
          <w:szCs w:val="28"/>
          <w:lang w:val="de-DE"/>
        </w:rPr>
        <w:t>yandex</w:t>
      </w:r>
      <w:r w:rsidRPr="000E4D7E">
        <w:rPr>
          <w:color w:val="000000"/>
          <w:sz w:val="28"/>
          <w:szCs w:val="28"/>
        </w:rPr>
        <w:t>.</w:t>
      </w:r>
      <w:r w:rsidRPr="000E4D7E">
        <w:rPr>
          <w:color w:val="000000"/>
          <w:sz w:val="28"/>
          <w:szCs w:val="28"/>
          <w:lang w:val="de-DE"/>
        </w:rPr>
        <w:t>ru</w:t>
      </w:r>
      <w:r w:rsidRPr="000E4D7E">
        <w:rPr>
          <w:color w:val="000000"/>
          <w:sz w:val="28"/>
          <w:szCs w:val="28"/>
        </w:rPr>
        <w:t>.</w:t>
      </w:r>
      <w:r w:rsidRPr="000E4D7E">
        <w:rPr>
          <w:b/>
          <w:bCs/>
          <w:color w:val="000000"/>
          <w:sz w:val="28"/>
          <w:szCs w:val="28"/>
        </w:rPr>
        <w:t>)</w:t>
      </w:r>
    </w:p>
    <w:p w14:paraId="24EFD2AD" w14:textId="77777777" w:rsidR="008605DC" w:rsidRPr="000E4D7E" w:rsidRDefault="008605DC">
      <w:pPr>
        <w:ind w:left="540" w:hanging="180"/>
        <w:jc w:val="center"/>
        <w:rPr>
          <w:b/>
          <w:bCs/>
          <w:color w:val="000000"/>
          <w:sz w:val="28"/>
          <w:szCs w:val="28"/>
        </w:rPr>
      </w:pPr>
    </w:p>
    <w:tbl>
      <w:tblPr>
        <w:tblW w:w="0" w:type="auto"/>
        <w:tblInd w:w="-8" w:type="dxa"/>
        <w:tblLayout w:type="fixed"/>
        <w:tblLook w:val="0000" w:firstRow="0" w:lastRow="0" w:firstColumn="0" w:lastColumn="0" w:noHBand="0" w:noVBand="0"/>
      </w:tblPr>
      <w:tblGrid>
        <w:gridCol w:w="5211"/>
        <w:gridCol w:w="5060"/>
      </w:tblGrid>
      <w:tr w:rsidR="008605DC" w:rsidRPr="000E4D7E" w14:paraId="0EE7927D" w14:textId="77777777">
        <w:tc>
          <w:tcPr>
            <w:tcW w:w="5211" w:type="dxa"/>
            <w:tcBorders>
              <w:top w:val="single" w:sz="4" w:space="0" w:color="000000"/>
              <w:left w:val="single" w:sz="4" w:space="0" w:color="000000"/>
              <w:bottom w:val="single" w:sz="4" w:space="0" w:color="000000"/>
            </w:tcBorders>
            <w:shd w:val="clear" w:color="auto" w:fill="auto"/>
          </w:tcPr>
          <w:p w14:paraId="1F71F86A" w14:textId="77777777" w:rsidR="008605DC" w:rsidRPr="000E4D7E" w:rsidRDefault="008D279B">
            <w:pPr>
              <w:ind w:left="284"/>
            </w:pPr>
            <w:r w:rsidRPr="000E4D7E">
              <w:rPr>
                <w:sz w:val="28"/>
                <w:szCs w:val="28"/>
              </w:rPr>
              <w:t xml:space="preserve">1. </w:t>
            </w:r>
            <w:r w:rsidRPr="000E4D7E">
              <w:rPr>
                <w:sz w:val="28"/>
                <w:szCs w:val="28"/>
                <w:lang w:val="en-US"/>
              </w:rPr>
              <w:t>Voller Name des Teilnehmers</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7253AB82" w14:textId="77777777" w:rsidR="008605DC" w:rsidRPr="000E4D7E" w:rsidRDefault="008605DC">
            <w:pPr>
              <w:snapToGrid w:val="0"/>
              <w:ind w:left="540" w:hanging="180"/>
              <w:jc w:val="center"/>
              <w:rPr>
                <w:b/>
                <w:bCs/>
                <w:sz w:val="28"/>
                <w:szCs w:val="28"/>
                <w:lang w:val="en-US"/>
              </w:rPr>
            </w:pPr>
          </w:p>
        </w:tc>
      </w:tr>
      <w:tr w:rsidR="008605DC" w:rsidRPr="000E4D7E" w14:paraId="12B06426" w14:textId="77777777">
        <w:tc>
          <w:tcPr>
            <w:tcW w:w="5211" w:type="dxa"/>
            <w:tcBorders>
              <w:top w:val="single" w:sz="4" w:space="0" w:color="000000"/>
              <w:left w:val="single" w:sz="4" w:space="0" w:color="000000"/>
              <w:bottom w:val="single" w:sz="4" w:space="0" w:color="000000"/>
            </w:tcBorders>
            <w:shd w:val="clear" w:color="auto" w:fill="auto"/>
          </w:tcPr>
          <w:p w14:paraId="64EB8D6A" w14:textId="77777777" w:rsidR="008605DC" w:rsidRPr="000E4D7E" w:rsidRDefault="008D279B">
            <w:pPr>
              <w:ind w:left="284"/>
            </w:pPr>
            <w:r w:rsidRPr="000E4D7E">
              <w:rPr>
                <w:sz w:val="28"/>
                <w:szCs w:val="28"/>
                <w:lang w:val="de-DE"/>
              </w:rPr>
              <w:t>2.</w:t>
            </w:r>
            <w:r w:rsidRPr="000E4D7E">
              <w:rPr>
                <w:lang w:val="de-DE"/>
              </w:rPr>
              <w:t xml:space="preserve"> </w:t>
            </w:r>
            <w:r w:rsidRPr="000E4D7E">
              <w:rPr>
                <w:sz w:val="28"/>
                <w:szCs w:val="28"/>
                <w:lang w:val="de-DE"/>
              </w:rPr>
              <w:t xml:space="preserve">Geben Sie (falls vorhanden) deutsche Wurzeln an. </w:t>
            </w:r>
            <w:r w:rsidRPr="000E4D7E">
              <w:rPr>
                <w:sz w:val="28"/>
                <w:szCs w:val="28"/>
                <w:lang w:val="en-US"/>
              </w:rPr>
              <w:t>Nachname</w:t>
            </w:r>
            <w:r w:rsidRPr="000E4D7E">
              <w:rPr>
                <w:sz w:val="28"/>
                <w:szCs w:val="28"/>
                <w:lang w:val="de-DE"/>
              </w:rPr>
              <w:t xml:space="preserve">, </w:t>
            </w:r>
            <w:r w:rsidRPr="000E4D7E">
              <w:rPr>
                <w:sz w:val="28"/>
                <w:szCs w:val="28"/>
              </w:rPr>
              <w:t>Beziehungsgrad</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B9D0AB4" w14:textId="77777777" w:rsidR="008605DC" w:rsidRPr="000E4D7E" w:rsidRDefault="008605DC">
            <w:pPr>
              <w:snapToGrid w:val="0"/>
              <w:ind w:left="540" w:hanging="180"/>
              <w:jc w:val="center"/>
              <w:rPr>
                <w:b/>
                <w:bCs/>
                <w:sz w:val="28"/>
                <w:szCs w:val="28"/>
                <w:lang w:val="de-DE"/>
              </w:rPr>
            </w:pPr>
          </w:p>
        </w:tc>
      </w:tr>
      <w:tr w:rsidR="008605DC" w:rsidRPr="0093164B" w14:paraId="02DF2F87" w14:textId="77777777">
        <w:tc>
          <w:tcPr>
            <w:tcW w:w="5211" w:type="dxa"/>
            <w:tcBorders>
              <w:top w:val="single" w:sz="4" w:space="0" w:color="000000"/>
              <w:left w:val="single" w:sz="4" w:space="0" w:color="000000"/>
              <w:bottom w:val="single" w:sz="4" w:space="0" w:color="000000"/>
            </w:tcBorders>
            <w:shd w:val="clear" w:color="auto" w:fill="auto"/>
          </w:tcPr>
          <w:p w14:paraId="13FEC798" w14:textId="77777777" w:rsidR="008605DC" w:rsidRPr="000E4D7E" w:rsidRDefault="008D279B">
            <w:pPr>
              <w:ind w:left="284"/>
              <w:rPr>
                <w:lang w:val="de-DE"/>
              </w:rPr>
            </w:pPr>
            <w:r w:rsidRPr="000E4D7E">
              <w:rPr>
                <w:sz w:val="28"/>
                <w:szCs w:val="28"/>
                <w:lang w:val="de-DE"/>
              </w:rPr>
              <w:t>3. Alter (vollendete Lebensjahre und Geburtsdatum)</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303BD821" w14:textId="77777777" w:rsidR="008605DC" w:rsidRPr="000E4D7E" w:rsidRDefault="008605DC">
            <w:pPr>
              <w:snapToGrid w:val="0"/>
              <w:ind w:left="540" w:hanging="180"/>
              <w:jc w:val="center"/>
              <w:rPr>
                <w:b/>
                <w:bCs/>
                <w:sz w:val="28"/>
                <w:szCs w:val="28"/>
                <w:lang w:val="de-DE"/>
              </w:rPr>
            </w:pPr>
          </w:p>
        </w:tc>
      </w:tr>
      <w:tr w:rsidR="008605DC" w:rsidRPr="000E4D7E" w14:paraId="2B7A5ECC" w14:textId="77777777">
        <w:tc>
          <w:tcPr>
            <w:tcW w:w="5211" w:type="dxa"/>
            <w:tcBorders>
              <w:top w:val="single" w:sz="4" w:space="0" w:color="000000"/>
              <w:left w:val="single" w:sz="4" w:space="0" w:color="000000"/>
              <w:bottom w:val="single" w:sz="4" w:space="0" w:color="000000"/>
            </w:tcBorders>
            <w:shd w:val="clear" w:color="auto" w:fill="auto"/>
          </w:tcPr>
          <w:p w14:paraId="472EF0BC" w14:textId="77777777" w:rsidR="008605DC" w:rsidRPr="000E4D7E" w:rsidRDefault="008D279B">
            <w:pPr>
              <w:ind w:left="284"/>
            </w:pPr>
            <w:r w:rsidRPr="000E4D7E">
              <w:rPr>
                <w:sz w:val="28"/>
                <w:szCs w:val="28"/>
              </w:rPr>
              <w:t>4. Bildungseinrichtung (vollständig), Ort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6ED639F5" w14:textId="77777777" w:rsidR="008605DC" w:rsidRPr="000E4D7E" w:rsidRDefault="008605DC">
            <w:pPr>
              <w:snapToGrid w:val="0"/>
              <w:ind w:left="540" w:hanging="180"/>
              <w:jc w:val="center"/>
              <w:rPr>
                <w:b/>
                <w:bCs/>
                <w:sz w:val="28"/>
                <w:szCs w:val="28"/>
              </w:rPr>
            </w:pPr>
          </w:p>
        </w:tc>
      </w:tr>
      <w:tr w:rsidR="008605DC" w:rsidRPr="0093164B" w14:paraId="66AE45D1" w14:textId="77777777">
        <w:trPr>
          <w:trHeight w:val="2080"/>
        </w:trPr>
        <w:tc>
          <w:tcPr>
            <w:tcW w:w="5211" w:type="dxa"/>
            <w:tcBorders>
              <w:top w:val="single" w:sz="4" w:space="0" w:color="000000"/>
              <w:left w:val="single" w:sz="4" w:space="0" w:color="000000"/>
              <w:bottom w:val="single" w:sz="4" w:space="0" w:color="000000"/>
            </w:tcBorders>
            <w:shd w:val="clear" w:color="auto" w:fill="auto"/>
          </w:tcPr>
          <w:p w14:paraId="10937614" w14:textId="77777777" w:rsidR="008605DC" w:rsidRPr="000E4D7E" w:rsidRDefault="008D279B">
            <w:pPr>
              <w:ind w:left="284"/>
              <w:jc w:val="both"/>
              <w:rPr>
                <w:lang w:val="de-DE"/>
              </w:rPr>
            </w:pPr>
            <w:r w:rsidRPr="000E4D7E">
              <w:rPr>
                <w:sz w:val="28"/>
                <w:szCs w:val="28"/>
                <w:lang w:val="de-DE"/>
              </w:rPr>
              <w:t>5. Richtung (geben Sie die Richtungsnummer an):</w:t>
            </w:r>
          </w:p>
          <w:p w14:paraId="04259910" w14:textId="77777777" w:rsidR="008605DC" w:rsidRPr="000E4D7E" w:rsidRDefault="008D279B">
            <w:pPr>
              <w:ind w:left="284"/>
              <w:jc w:val="both"/>
              <w:rPr>
                <w:lang w:val="de-DE"/>
              </w:rPr>
            </w:pPr>
            <w:r w:rsidRPr="000E4D7E">
              <w:rPr>
                <w:sz w:val="28"/>
                <w:szCs w:val="28"/>
                <w:lang w:val="de-DE"/>
              </w:rPr>
              <w:t>1.</w:t>
            </w:r>
            <w:r w:rsidRPr="000E4D7E">
              <w:rPr>
                <w:lang w:val="de-DE"/>
              </w:rPr>
              <w:t xml:space="preserve"> </w:t>
            </w:r>
            <w:r w:rsidRPr="000E4D7E">
              <w:rPr>
                <w:sz w:val="28"/>
                <w:szCs w:val="28"/>
                <w:lang w:val="de-DE"/>
              </w:rPr>
              <w:t>Das literarische Erbe von deutschen Dichtern, einschließlich Russlanddeutschen.</w:t>
            </w:r>
          </w:p>
          <w:p w14:paraId="316DAC57" w14:textId="77777777" w:rsidR="008605DC" w:rsidRPr="000E4D7E" w:rsidRDefault="008D279B">
            <w:pPr>
              <w:ind w:left="284"/>
              <w:jc w:val="both"/>
              <w:rPr>
                <w:lang w:val="de-DE"/>
              </w:rPr>
            </w:pPr>
            <w:r w:rsidRPr="000E4D7E">
              <w:rPr>
                <w:sz w:val="28"/>
                <w:szCs w:val="28"/>
                <w:lang w:val="de-DE"/>
              </w:rPr>
              <w:t>2.</w:t>
            </w:r>
            <w:r w:rsidRPr="000E4D7E">
              <w:rPr>
                <w:lang w:val="de-DE"/>
              </w:rPr>
              <w:t xml:space="preserve"> </w:t>
            </w:r>
            <w:r w:rsidRPr="000E4D7E">
              <w:rPr>
                <w:sz w:val="28"/>
                <w:szCs w:val="28"/>
                <w:lang w:val="de-DE"/>
              </w:rPr>
              <w:t>Rezitation eigener Gedichte in deutscher Sprache</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577961EB" w14:textId="77777777" w:rsidR="008605DC" w:rsidRPr="000E4D7E" w:rsidRDefault="008605DC">
            <w:pPr>
              <w:snapToGrid w:val="0"/>
              <w:ind w:left="540" w:hanging="180"/>
              <w:jc w:val="center"/>
              <w:rPr>
                <w:b/>
                <w:bCs/>
                <w:sz w:val="28"/>
                <w:szCs w:val="28"/>
                <w:lang w:val="de-DE"/>
              </w:rPr>
            </w:pPr>
          </w:p>
        </w:tc>
      </w:tr>
      <w:tr w:rsidR="008605DC" w:rsidRPr="000E4D7E" w14:paraId="11CDDBF3" w14:textId="77777777">
        <w:tc>
          <w:tcPr>
            <w:tcW w:w="5211" w:type="dxa"/>
            <w:tcBorders>
              <w:top w:val="single" w:sz="4" w:space="0" w:color="000000"/>
              <w:left w:val="single" w:sz="4" w:space="0" w:color="000000"/>
              <w:bottom w:val="single" w:sz="4" w:space="0" w:color="000000"/>
            </w:tcBorders>
            <w:shd w:val="clear" w:color="auto" w:fill="auto"/>
          </w:tcPr>
          <w:p w14:paraId="46B94DC6" w14:textId="77777777" w:rsidR="008605DC" w:rsidRPr="000E4D7E" w:rsidRDefault="008D279B">
            <w:pPr>
              <w:ind w:left="284"/>
            </w:pPr>
            <w:r w:rsidRPr="000E4D7E">
              <w:rPr>
                <w:sz w:val="28"/>
                <w:szCs w:val="28"/>
              </w:rPr>
              <w:t>6. Gedichttitel</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DE97F84" w14:textId="77777777" w:rsidR="008605DC" w:rsidRPr="000E4D7E" w:rsidRDefault="008605DC">
            <w:pPr>
              <w:snapToGrid w:val="0"/>
              <w:ind w:left="540" w:hanging="180"/>
              <w:jc w:val="center"/>
              <w:rPr>
                <w:b/>
                <w:bCs/>
                <w:sz w:val="28"/>
                <w:szCs w:val="28"/>
              </w:rPr>
            </w:pPr>
          </w:p>
        </w:tc>
      </w:tr>
      <w:tr w:rsidR="008605DC" w:rsidRPr="0093164B" w14:paraId="235E7A39" w14:textId="77777777">
        <w:tc>
          <w:tcPr>
            <w:tcW w:w="5211" w:type="dxa"/>
            <w:tcBorders>
              <w:top w:val="single" w:sz="4" w:space="0" w:color="000000"/>
              <w:left w:val="single" w:sz="4" w:space="0" w:color="000000"/>
              <w:bottom w:val="single" w:sz="4" w:space="0" w:color="000000"/>
            </w:tcBorders>
            <w:shd w:val="clear" w:color="auto" w:fill="auto"/>
          </w:tcPr>
          <w:p w14:paraId="217BA975" w14:textId="77777777" w:rsidR="008605DC" w:rsidRPr="000E4D7E" w:rsidRDefault="008D279B">
            <w:pPr>
              <w:ind w:left="284"/>
              <w:rPr>
                <w:lang w:val="de-DE"/>
              </w:rPr>
            </w:pPr>
            <w:r w:rsidRPr="000E4D7E">
              <w:rPr>
                <w:sz w:val="28"/>
                <w:szCs w:val="28"/>
                <w:lang w:val="de-DE"/>
              </w:rPr>
              <w:t>7. Link zur Videodatei der Aufführung</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020BF7A" w14:textId="77777777" w:rsidR="008605DC" w:rsidRPr="000E4D7E" w:rsidRDefault="008605DC">
            <w:pPr>
              <w:snapToGrid w:val="0"/>
              <w:ind w:left="540" w:hanging="180"/>
              <w:jc w:val="center"/>
              <w:rPr>
                <w:b/>
                <w:bCs/>
                <w:sz w:val="28"/>
                <w:szCs w:val="28"/>
                <w:lang w:val="de-DE"/>
              </w:rPr>
            </w:pPr>
          </w:p>
        </w:tc>
      </w:tr>
      <w:tr w:rsidR="008605DC" w:rsidRPr="000E4D7E" w14:paraId="2A531FE0" w14:textId="77777777">
        <w:tc>
          <w:tcPr>
            <w:tcW w:w="5211" w:type="dxa"/>
            <w:tcBorders>
              <w:top w:val="single" w:sz="4" w:space="0" w:color="000000"/>
              <w:left w:val="single" w:sz="4" w:space="0" w:color="000000"/>
              <w:bottom w:val="single" w:sz="4" w:space="0" w:color="000000"/>
            </w:tcBorders>
            <w:shd w:val="clear" w:color="auto" w:fill="auto"/>
          </w:tcPr>
          <w:p w14:paraId="7A839A72" w14:textId="77777777" w:rsidR="008605DC" w:rsidRPr="000E4D7E" w:rsidRDefault="008D279B">
            <w:pPr>
              <w:ind w:left="284"/>
            </w:pPr>
            <w:r w:rsidRPr="000E4D7E">
              <w:rPr>
                <w:sz w:val="28"/>
                <w:szCs w:val="28"/>
              </w:rPr>
              <w:t xml:space="preserve">8. </w:t>
            </w:r>
            <w:r w:rsidRPr="000E4D7E">
              <w:rPr>
                <w:sz w:val="28"/>
                <w:szCs w:val="28"/>
                <w:lang w:val="en-US"/>
              </w:rPr>
              <w:t>Sprachniveau</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25C8FB08" w14:textId="77777777" w:rsidR="008605DC" w:rsidRPr="000E4D7E" w:rsidRDefault="008605DC">
            <w:pPr>
              <w:snapToGrid w:val="0"/>
              <w:ind w:left="540" w:hanging="180"/>
              <w:jc w:val="center"/>
              <w:rPr>
                <w:b/>
                <w:bCs/>
                <w:sz w:val="28"/>
                <w:szCs w:val="28"/>
                <w:lang w:val="en-US"/>
              </w:rPr>
            </w:pPr>
          </w:p>
        </w:tc>
      </w:tr>
      <w:tr w:rsidR="008605DC" w:rsidRPr="000E4D7E" w14:paraId="180312E7" w14:textId="77777777">
        <w:tc>
          <w:tcPr>
            <w:tcW w:w="5211" w:type="dxa"/>
            <w:tcBorders>
              <w:top w:val="single" w:sz="4" w:space="0" w:color="000000"/>
              <w:left w:val="single" w:sz="4" w:space="0" w:color="000000"/>
              <w:bottom w:val="single" w:sz="4" w:space="0" w:color="000000"/>
            </w:tcBorders>
            <w:shd w:val="clear" w:color="auto" w:fill="auto"/>
          </w:tcPr>
          <w:p w14:paraId="51FA902B" w14:textId="77777777" w:rsidR="008605DC" w:rsidRPr="000E4D7E" w:rsidRDefault="008D279B">
            <w:pPr>
              <w:ind w:left="284"/>
            </w:pPr>
            <w:r w:rsidRPr="000E4D7E">
              <w:rPr>
                <w:sz w:val="28"/>
                <w:szCs w:val="28"/>
              </w:rPr>
              <w:t xml:space="preserve">9. </w:t>
            </w:r>
            <w:r w:rsidRPr="000E4D7E">
              <w:rPr>
                <w:sz w:val="28"/>
                <w:szCs w:val="28"/>
                <w:lang w:val="en-US"/>
              </w:rPr>
              <w:t>Name des Lehrers</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4799984" w14:textId="77777777" w:rsidR="008605DC" w:rsidRPr="000E4D7E" w:rsidRDefault="008605DC">
            <w:pPr>
              <w:snapToGrid w:val="0"/>
              <w:ind w:left="540" w:hanging="180"/>
              <w:jc w:val="center"/>
              <w:rPr>
                <w:b/>
                <w:bCs/>
                <w:sz w:val="28"/>
                <w:szCs w:val="28"/>
                <w:lang w:val="en-US"/>
              </w:rPr>
            </w:pPr>
          </w:p>
        </w:tc>
      </w:tr>
      <w:tr w:rsidR="008605DC" w:rsidRPr="0093164B" w14:paraId="5292D470" w14:textId="77777777">
        <w:tc>
          <w:tcPr>
            <w:tcW w:w="5211" w:type="dxa"/>
            <w:tcBorders>
              <w:top w:val="single" w:sz="4" w:space="0" w:color="000000"/>
              <w:left w:val="single" w:sz="4" w:space="0" w:color="000000"/>
              <w:bottom w:val="single" w:sz="4" w:space="0" w:color="000000"/>
            </w:tcBorders>
            <w:shd w:val="clear" w:color="auto" w:fill="auto"/>
          </w:tcPr>
          <w:p w14:paraId="48F8F95D" w14:textId="77777777" w:rsidR="008605DC" w:rsidRPr="000E4D7E" w:rsidRDefault="008D279B">
            <w:pPr>
              <w:ind w:left="284"/>
              <w:rPr>
                <w:lang w:val="de-DE"/>
              </w:rPr>
            </w:pPr>
            <w:r w:rsidRPr="000E4D7E">
              <w:rPr>
                <w:sz w:val="28"/>
                <w:szCs w:val="28"/>
                <w:lang w:val="de-DE"/>
              </w:rPr>
              <w:t>10.</w:t>
            </w:r>
            <w:r w:rsidRPr="000E4D7E">
              <w:rPr>
                <w:lang w:val="de-DE"/>
              </w:rPr>
              <w:t xml:space="preserve"> </w:t>
            </w:r>
            <w:r w:rsidRPr="000E4D7E">
              <w:rPr>
                <w:sz w:val="28"/>
                <w:szCs w:val="28"/>
                <w:lang w:val="de-DE"/>
              </w:rPr>
              <w:t>Mobiltelefon und E-Mail für den Kontakt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12834FA3" w14:textId="77777777" w:rsidR="008605DC" w:rsidRPr="000E4D7E" w:rsidRDefault="008605DC">
            <w:pPr>
              <w:snapToGrid w:val="0"/>
              <w:ind w:left="540" w:hanging="180"/>
              <w:jc w:val="center"/>
              <w:rPr>
                <w:b/>
                <w:bCs/>
                <w:sz w:val="28"/>
                <w:szCs w:val="28"/>
                <w:lang w:val="de-DE"/>
              </w:rPr>
            </w:pPr>
          </w:p>
        </w:tc>
      </w:tr>
      <w:tr w:rsidR="008605DC" w:rsidRPr="000E4D7E" w14:paraId="104BC817" w14:textId="77777777">
        <w:tc>
          <w:tcPr>
            <w:tcW w:w="5211" w:type="dxa"/>
            <w:tcBorders>
              <w:top w:val="single" w:sz="4" w:space="0" w:color="000000"/>
              <w:left w:val="single" w:sz="4" w:space="0" w:color="000000"/>
              <w:bottom w:val="single" w:sz="4" w:space="0" w:color="000000"/>
            </w:tcBorders>
            <w:shd w:val="clear" w:color="auto" w:fill="auto"/>
          </w:tcPr>
          <w:p w14:paraId="65ECBDAD" w14:textId="77777777" w:rsidR="008605DC" w:rsidRPr="000E4D7E" w:rsidRDefault="008D279B">
            <w:pPr>
              <w:ind w:left="284"/>
              <w:rPr>
                <w:lang w:val="de-DE"/>
              </w:rPr>
            </w:pPr>
            <w:r w:rsidRPr="000E4D7E">
              <w:rPr>
                <w:sz w:val="28"/>
                <w:szCs w:val="28"/>
                <w:lang w:val="de-DE"/>
              </w:rPr>
              <w:t>11. Zustimmung zur Verwendung personenbezogener Daten (Unterstreichen Sie, was zutreffend ist)</w:t>
            </w:r>
          </w:p>
        </w:tc>
        <w:tc>
          <w:tcPr>
            <w:tcW w:w="5060" w:type="dxa"/>
            <w:tcBorders>
              <w:top w:val="single" w:sz="4" w:space="0" w:color="000000"/>
              <w:left w:val="single" w:sz="4" w:space="0" w:color="000000"/>
              <w:bottom w:val="single" w:sz="4" w:space="0" w:color="000000"/>
              <w:right w:val="single" w:sz="4" w:space="0" w:color="000000"/>
            </w:tcBorders>
            <w:shd w:val="clear" w:color="auto" w:fill="auto"/>
          </w:tcPr>
          <w:p w14:paraId="463592C1" w14:textId="77777777" w:rsidR="008605DC" w:rsidRPr="000E4D7E" w:rsidRDefault="008D279B">
            <w:pPr>
              <w:ind w:left="540" w:hanging="180"/>
              <w:jc w:val="center"/>
            </w:pPr>
            <w:r w:rsidRPr="000E4D7E">
              <w:rPr>
                <w:lang w:val="en-US"/>
              </w:rPr>
              <w:t>Ja</w:t>
            </w:r>
            <w:r w:rsidRPr="000E4D7E">
              <w:t xml:space="preserve"> / </w:t>
            </w:r>
            <w:r w:rsidRPr="000E4D7E">
              <w:rPr>
                <w:lang w:val="en-US"/>
              </w:rPr>
              <w:t>Nein</w:t>
            </w:r>
          </w:p>
        </w:tc>
      </w:tr>
    </w:tbl>
    <w:p w14:paraId="4647C2E4" w14:textId="77777777" w:rsidR="008605DC" w:rsidRPr="000E4D7E" w:rsidRDefault="008605DC">
      <w:pPr>
        <w:ind w:left="540" w:hanging="180"/>
        <w:jc w:val="right"/>
        <w:rPr>
          <w:sz w:val="28"/>
          <w:szCs w:val="28"/>
        </w:rPr>
      </w:pPr>
    </w:p>
    <w:p w14:paraId="4A0C88EF" w14:textId="77777777" w:rsidR="008605DC" w:rsidRPr="000E4D7E" w:rsidRDefault="008605DC">
      <w:pPr>
        <w:ind w:left="540" w:hanging="180"/>
        <w:rPr>
          <w:sz w:val="28"/>
          <w:szCs w:val="28"/>
          <w:lang w:val="de-DE"/>
        </w:rPr>
      </w:pPr>
    </w:p>
    <w:p w14:paraId="5DEE0613" w14:textId="77777777" w:rsidR="008605DC" w:rsidRPr="000E4D7E" w:rsidRDefault="008D279B">
      <w:pPr>
        <w:ind w:left="540" w:hanging="180"/>
      </w:pPr>
      <w:r w:rsidRPr="000E4D7E">
        <w:rPr>
          <w:sz w:val="28"/>
          <w:szCs w:val="28"/>
          <w:lang w:val="de-DE"/>
        </w:rPr>
        <w:t>Unterschrift</w:t>
      </w:r>
      <w:r w:rsidRPr="000E4D7E">
        <w:rPr>
          <w:sz w:val="28"/>
          <w:szCs w:val="28"/>
        </w:rPr>
        <w:t xml:space="preserve"> _______________ </w:t>
      </w:r>
      <w:r w:rsidRPr="000E4D7E">
        <w:rPr>
          <w:sz w:val="28"/>
          <w:szCs w:val="28"/>
          <w:lang w:val="de-DE"/>
        </w:rPr>
        <w:t>Name</w:t>
      </w:r>
      <w:r w:rsidRPr="000E4D7E">
        <w:rPr>
          <w:sz w:val="28"/>
          <w:szCs w:val="28"/>
        </w:rPr>
        <w:t xml:space="preserve"> ________________________ </w:t>
      </w:r>
      <w:r w:rsidRPr="000E4D7E">
        <w:rPr>
          <w:sz w:val="28"/>
          <w:szCs w:val="28"/>
          <w:lang w:val="de-DE"/>
        </w:rPr>
        <w:t>Datum</w:t>
      </w:r>
    </w:p>
    <w:p w14:paraId="0F6BEB29" w14:textId="77777777" w:rsidR="008605DC" w:rsidRPr="000E4D7E" w:rsidRDefault="008605DC">
      <w:pPr>
        <w:ind w:left="540" w:hanging="180"/>
        <w:rPr>
          <w:sz w:val="28"/>
          <w:szCs w:val="28"/>
        </w:rPr>
      </w:pPr>
    </w:p>
    <w:p w14:paraId="3A2938B8" w14:textId="77777777" w:rsidR="008605DC" w:rsidRPr="000E4D7E" w:rsidRDefault="008D279B">
      <w:pPr>
        <w:ind w:left="540" w:hanging="180"/>
      </w:pPr>
      <w:r w:rsidRPr="000E4D7E">
        <w:rPr>
          <w:sz w:val="28"/>
          <w:szCs w:val="28"/>
          <w:lang w:val="de-DE"/>
        </w:rPr>
        <w:t>Stempel</w:t>
      </w:r>
      <w:r w:rsidRPr="000E4D7E">
        <w:rPr>
          <w:sz w:val="28"/>
          <w:szCs w:val="28"/>
        </w:rPr>
        <w:t xml:space="preserve"> </w:t>
      </w:r>
      <w:r w:rsidRPr="000E4D7E">
        <w:rPr>
          <w:sz w:val="28"/>
          <w:szCs w:val="28"/>
          <w:lang w:val="de-DE"/>
        </w:rPr>
        <w:t>der</w:t>
      </w:r>
      <w:r w:rsidRPr="000E4D7E">
        <w:rPr>
          <w:sz w:val="28"/>
          <w:szCs w:val="28"/>
        </w:rPr>
        <w:t xml:space="preserve"> </w:t>
      </w:r>
      <w:r w:rsidRPr="000E4D7E">
        <w:rPr>
          <w:sz w:val="28"/>
          <w:szCs w:val="28"/>
          <w:lang w:val="de-DE"/>
        </w:rPr>
        <w:t>Organisation</w:t>
      </w:r>
    </w:p>
    <w:p w14:paraId="5A71C6DB" w14:textId="77777777" w:rsidR="008605DC" w:rsidRPr="000E4D7E" w:rsidRDefault="008605DC">
      <w:pPr>
        <w:ind w:left="540" w:hanging="180"/>
        <w:jc w:val="right"/>
        <w:rPr>
          <w:i/>
          <w:iCs/>
          <w:color w:val="FF0000"/>
          <w:sz w:val="28"/>
          <w:szCs w:val="28"/>
        </w:rPr>
      </w:pPr>
    </w:p>
    <w:p w14:paraId="59E69B7F" w14:textId="77777777" w:rsidR="008605DC" w:rsidRPr="000E4D7E" w:rsidRDefault="008605DC">
      <w:pPr>
        <w:ind w:left="540" w:hanging="180"/>
        <w:jc w:val="right"/>
        <w:rPr>
          <w:i/>
          <w:iCs/>
          <w:color w:val="FF0000"/>
          <w:sz w:val="28"/>
          <w:szCs w:val="28"/>
        </w:rPr>
      </w:pPr>
    </w:p>
    <w:p w14:paraId="7EE82C1A" w14:textId="77777777" w:rsidR="008605DC" w:rsidRPr="000E4D7E" w:rsidRDefault="008605DC">
      <w:pPr>
        <w:ind w:left="540" w:hanging="180"/>
        <w:jc w:val="right"/>
        <w:rPr>
          <w:i/>
          <w:iCs/>
          <w:color w:val="FF0000"/>
          <w:sz w:val="28"/>
          <w:szCs w:val="28"/>
        </w:rPr>
      </w:pPr>
    </w:p>
    <w:p w14:paraId="2BF0E0E6" w14:textId="77777777" w:rsidR="008605DC" w:rsidRPr="000E4D7E" w:rsidRDefault="008605DC">
      <w:pPr>
        <w:rPr>
          <w:i/>
          <w:iCs/>
          <w:color w:val="FF0000"/>
          <w:sz w:val="28"/>
          <w:szCs w:val="28"/>
        </w:rPr>
      </w:pPr>
    </w:p>
    <w:p w14:paraId="52F0B058" w14:textId="77777777" w:rsidR="008605DC" w:rsidRPr="000E4D7E" w:rsidRDefault="008605DC">
      <w:pPr>
        <w:ind w:left="540" w:hanging="180"/>
        <w:jc w:val="right"/>
        <w:rPr>
          <w:i/>
          <w:iCs/>
          <w:color w:val="FF0000"/>
          <w:sz w:val="28"/>
          <w:szCs w:val="28"/>
        </w:rPr>
      </w:pPr>
    </w:p>
    <w:p w14:paraId="76AA032C" w14:textId="77777777" w:rsidR="008605DC" w:rsidRPr="000E4D7E" w:rsidRDefault="008605DC">
      <w:pPr>
        <w:ind w:left="540" w:hanging="180"/>
        <w:jc w:val="right"/>
        <w:rPr>
          <w:i/>
          <w:iCs/>
          <w:color w:val="000000"/>
          <w:sz w:val="28"/>
          <w:szCs w:val="28"/>
        </w:rPr>
      </w:pPr>
    </w:p>
    <w:p w14:paraId="73489BB4" w14:textId="77777777" w:rsidR="008605DC" w:rsidRPr="000E4D7E" w:rsidRDefault="008605DC">
      <w:pPr>
        <w:ind w:left="540" w:hanging="180"/>
        <w:jc w:val="right"/>
        <w:rPr>
          <w:i/>
          <w:iCs/>
          <w:color w:val="000000"/>
          <w:sz w:val="28"/>
          <w:szCs w:val="28"/>
        </w:rPr>
      </w:pPr>
    </w:p>
    <w:p w14:paraId="438A37CF" w14:textId="77777777" w:rsidR="008605DC" w:rsidRPr="000E4D7E" w:rsidRDefault="008605DC">
      <w:pPr>
        <w:ind w:left="540" w:hanging="180"/>
        <w:jc w:val="right"/>
        <w:rPr>
          <w:b/>
          <w:bCs/>
          <w:i/>
          <w:iCs/>
          <w:color w:val="000000"/>
          <w:sz w:val="28"/>
          <w:szCs w:val="28"/>
          <w:lang w:val="de-DE"/>
        </w:rPr>
      </w:pPr>
    </w:p>
    <w:p w14:paraId="288BDDF0" w14:textId="77777777" w:rsidR="008605DC" w:rsidRPr="000E4D7E" w:rsidRDefault="008D279B">
      <w:pPr>
        <w:ind w:left="540" w:hanging="180"/>
        <w:jc w:val="right"/>
        <w:rPr>
          <w:lang w:val="de-DE"/>
        </w:rPr>
      </w:pPr>
      <w:r w:rsidRPr="000E4D7E">
        <w:rPr>
          <w:b/>
          <w:bCs/>
          <w:sz w:val="28"/>
          <w:szCs w:val="28"/>
          <w:lang w:val="de-DE"/>
        </w:rPr>
        <w:t>Anlage Nr. 3</w:t>
      </w:r>
    </w:p>
    <w:p w14:paraId="18CDFC95" w14:textId="77777777" w:rsidR="008605DC" w:rsidRPr="000E4D7E" w:rsidRDefault="008D279B">
      <w:pPr>
        <w:ind w:left="540" w:hanging="180"/>
        <w:jc w:val="right"/>
        <w:rPr>
          <w:lang w:val="de-DE"/>
        </w:rPr>
      </w:pPr>
      <w:r w:rsidRPr="000E4D7E">
        <w:rPr>
          <w:sz w:val="28"/>
          <w:szCs w:val="28"/>
          <w:lang w:val="de-DE"/>
        </w:rPr>
        <w:t>zu der Anordnung</w:t>
      </w:r>
    </w:p>
    <w:p w14:paraId="315FA30B" w14:textId="77777777" w:rsidR="008605DC" w:rsidRPr="000E4D7E" w:rsidRDefault="008D279B">
      <w:pPr>
        <w:ind w:left="540" w:hanging="180"/>
        <w:jc w:val="right"/>
        <w:rPr>
          <w:lang w:val="de-DE"/>
        </w:rPr>
      </w:pPr>
      <w:r w:rsidRPr="000E4D7E">
        <w:rPr>
          <w:sz w:val="28"/>
          <w:szCs w:val="28"/>
          <w:lang w:val="de-DE"/>
        </w:rPr>
        <w:t xml:space="preserve">des Allsibirischen </w:t>
      </w:r>
    </w:p>
    <w:p w14:paraId="3CFE9857" w14:textId="77777777" w:rsidR="008605DC" w:rsidRPr="000E4D7E" w:rsidRDefault="008D279B">
      <w:pPr>
        <w:ind w:left="540" w:hanging="180"/>
        <w:jc w:val="right"/>
      </w:pPr>
      <w:r w:rsidRPr="000E4D7E">
        <w:rPr>
          <w:sz w:val="28"/>
          <w:szCs w:val="28"/>
          <w:lang w:val="de-DE"/>
        </w:rPr>
        <w:t>M.M. Werner-Festivalwettbewerbs</w:t>
      </w:r>
    </w:p>
    <w:p w14:paraId="0E27160E" w14:textId="77777777" w:rsidR="008605DC" w:rsidRPr="000E4D7E" w:rsidRDefault="008D279B">
      <w:pPr>
        <w:ind w:left="540" w:hanging="180"/>
        <w:jc w:val="right"/>
        <w:rPr>
          <w:lang w:val="de-DE"/>
        </w:rPr>
      </w:pPr>
      <w:r w:rsidRPr="000E4D7E">
        <w:rPr>
          <w:sz w:val="28"/>
          <w:szCs w:val="28"/>
          <w:lang w:val="de-DE"/>
        </w:rPr>
        <w:t>der Künste</w:t>
      </w:r>
    </w:p>
    <w:p w14:paraId="0C85BF67" w14:textId="77777777" w:rsidR="008605DC" w:rsidRPr="000E4D7E" w:rsidRDefault="008605DC">
      <w:pPr>
        <w:ind w:left="540" w:hanging="180"/>
        <w:jc w:val="both"/>
        <w:rPr>
          <w:b/>
          <w:bCs/>
          <w:sz w:val="28"/>
          <w:szCs w:val="28"/>
          <w:lang w:val="de-DE"/>
        </w:rPr>
      </w:pPr>
    </w:p>
    <w:p w14:paraId="020C7B42" w14:textId="77777777" w:rsidR="008605DC" w:rsidRPr="000E4D7E" w:rsidRDefault="008D279B">
      <w:pPr>
        <w:ind w:left="540" w:hanging="180"/>
        <w:jc w:val="center"/>
        <w:rPr>
          <w:lang w:val="de-DE"/>
        </w:rPr>
      </w:pPr>
      <w:r w:rsidRPr="000E4D7E">
        <w:rPr>
          <w:b/>
          <w:bCs/>
          <w:sz w:val="28"/>
          <w:szCs w:val="28"/>
          <w:lang w:val="de-DE"/>
        </w:rPr>
        <w:t>Antrag</w:t>
      </w:r>
    </w:p>
    <w:p w14:paraId="33E1463B" w14:textId="77777777" w:rsidR="008605DC" w:rsidRPr="000E4D7E" w:rsidRDefault="008D279B">
      <w:pPr>
        <w:ind w:left="540" w:hanging="180"/>
        <w:jc w:val="center"/>
        <w:rPr>
          <w:lang w:val="de-DE"/>
        </w:rPr>
      </w:pPr>
      <w:r w:rsidRPr="000E4D7E">
        <w:rPr>
          <w:b/>
          <w:bCs/>
          <w:sz w:val="28"/>
          <w:szCs w:val="28"/>
          <w:lang w:val="de-DE"/>
        </w:rPr>
        <w:t>auf Teilnahme am Allsibirischen M.M. Werner-Festivalwettbewerbs</w:t>
      </w:r>
    </w:p>
    <w:p w14:paraId="64500233" w14:textId="77777777" w:rsidR="008605DC" w:rsidRPr="000E4D7E" w:rsidRDefault="008D279B">
      <w:pPr>
        <w:ind w:left="540" w:hanging="180"/>
        <w:jc w:val="center"/>
        <w:rPr>
          <w:lang w:val="de-DE"/>
        </w:rPr>
      </w:pPr>
      <w:r w:rsidRPr="000E4D7E">
        <w:rPr>
          <w:b/>
          <w:bCs/>
          <w:sz w:val="28"/>
          <w:szCs w:val="28"/>
          <w:lang w:val="de-DE"/>
        </w:rPr>
        <w:t>der Künste</w:t>
      </w:r>
    </w:p>
    <w:p w14:paraId="6C715B48" w14:textId="77777777" w:rsidR="008605DC" w:rsidRPr="000E4D7E" w:rsidRDefault="008605DC">
      <w:pPr>
        <w:ind w:left="540" w:hanging="180"/>
        <w:jc w:val="center"/>
        <w:rPr>
          <w:b/>
          <w:bCs/>
          <w:color w:val="000000"/>
          <w:sz w:val="28"/>
          <w:szCs w:val="28"/>
          <w:lang w:val="de-DE"/>
        </w:rPr>
      </w:pPr>
    </w:p>
    <w:p w14:paraId="53C7C38E" w14:textId="77777777" w:rsidR="008605DC" w:rsidRPr="000E4D7E" w:rsidRDefault="008D279B">
      <w:pPr>
        <w:ind w:left="540" w:hanging="180"/>
        <w:jc w:val="center"/>
        <w:rPr>
          <w:lang w:val="de-DE"/>
        </w:rPr>
      </w:pPr>
      <w:r w:rsidRPr="000E4D7E">
        <w:rPr>
          <w:b/>
          <w:bCs/>
          <w:sz w:val="28"/>
          <w:szCs w:val="28"/>
          <w:lang w:val="de-DE"/>
        </w:rPr>
        <w:t>RICHTUNG «BILDKUNST»</w:t>
      </w:r>
    </w:p>
    <w:p w14:paraId="31A5F5BB" w14:textId="77777777" w:rsidR="008605DC" w:rsidRPr="000E4D7E" w:rsidRDefault="008D279B">
      <w:pPr>
        <w:ind w:left="540" w:hanging="180"/>
        <w:jc w:val="center"/>
      </w:pPr>
      <w:r w:rsidRPr="000E4D7E">
        <w:rPr>
          <w:color w:val="000000"/>
          <w:sz w:val="28"/>
          <w:szCs w:val="28"/>
          <w:lang w:val="de-DE"/>
        </w:rPr>
        <w:t>(Bitte füllen Sie alle Punkte aus und senden Sie sie zusammen mit kreativer Arbeit bis zum 31. Oktober 2020</w:t>
      </w:r>
      <w:r w:rsidRPr="000E4D7E">
        <w:rPr>
          <w:color w:val="000000"/>
          <w:sz w:val="28"/>
          <w:szCs w:val="28"/>
        </w:rPr>
        <w:t xml:space="preserve"> per E-Mail an konkurs-werner@yandex.ru.</w:t>
      </w:r>
      <w:r w:rsidRPr="000E4D7E">
        <w:rPr>
          <w:b/>
          <w:bCs/>
          <w:color w:val="000000"/>
          <w:sz w:val="28"/>
          <w:szCs w:val="28"/>
        </w:rPr>
        <w:t>)</w:t>
      </w:r>
    </w:p>
    <w:p w14:paraId="46D0C3ED" w14:textId="77777777" w:rsidR="008605DC" w:rsidRPr="000E4D7E" w:rsidRDefault="008605DC">
      <w:pPr>
        <w:ind w:left="540" w:hanging="180"/>
        <w:jc w:val="center"/>
        <w:rPr>
          <w:b/>
          <w:bCs/>
          <w:color w:val="000000"/>
          <w:sz w:val="28"/>
          <w:szCs w:val="28"/>
          <w:lang w:val="de-DE"/>
        </w:rPr>
      </w:pPr>
    </w:p>
    <w:tbl>
      <w:tblPr>
        <w:tblW w:w="0" w:type="auto"/>
        <w:tblInd w:w="-8" w:type="dxa"/>
        <w:tblLayout w:type="fixed"/>
        <w:tblLook w:val="0000" w:firstRow="0" w:lastRow="0" w:firstColumn="0" w:lastColumn="0" w:noHBand="0" w:noVBand="0"/>
      </w:tblPr>
      <w:tblGrid>
        <w:gridCol w:w="5528"/>
        <w:gridCol w:w="4351"/>
      </w:tblGrid>
      <w:tr w:rsidR="008605DC" w:rsidRPr="000E4D7E" w14:paraId="7D49B166" w14:textId="77777777">
        <w:tc>
          <w:tcPr>
            <w:tcW w:w="5528" w:type="dxa"/>
            <w:tcBorders>
              <w:top w:val="single" w:sz="4" w:space="0" w:color="000000"/>
              <w:left w:val="single" w:sz="4" w:space="0" w:color="000000"/>
              <w:bottom w:val="single" w:sz="4" w:space="0" w:color="000000"/>
            </w:tcBorders>
            <w:shd w:val="clear" w:color="auto" w:fill="auto"/>
          </w:tcPr>
          <w:p w14:paraId="51F92F64" w14:textId="77777777" w:rsidR="008605DC" w:rsidRPr="000E4D7E" w:rsidRDefault="008D279B">
            <w:pPr>
              <w:ind w:left="142" w:firstLine="27"/>
            </w:pPr>
            <w:r w:rsidRPr="000E4D7E">
              <w:rPr>
                <w:sz w:val="28"/>
                <w:szCs w:val="28"/>
              </w:rPr>
              <w:t xml:space="preserve">1. </w:t>
            </w:r>
            <w:r w:rsidRPr="000E4D7E">
              <w:rPr>
                <w:sz w:val="28"/>
                <w:szCs w:val="28"/>
                <w:lang w:val="en-US"/>
              </w:rPr>
              <w:t>Voller Name des Teilnehmers</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5F9BF66E" w14:textId="77777777" w:rsidR="008605DC" w:rsidRPr="000E4D7E" w:rsidRDefault="008605DC">
            <w:pPr>
              <w:snapToGrid w:val="0"/>
              <w:ind w:left="540" w:hanging="180"/>
              <w:jc w:val="center"/>
              <w:rPr>
                <w:b/>
                <w:bCs/>
                <w:color w:val="000000"/>
                <w:sz w:val="28"/>
                <w:szCs w:val="28"/>
              </w:rPr>
            </w:pPr>
          </w:p>
        </w:tc>
      </w:tr>
      <w:tr w:rsidR="008605DC" w:rsidRPr="000E4D7E" w14:paraId="41889FDB" w14:textId="77777777">
        <w:tc>
          <w:tcPr>
            <w:tcW w:w="5528" w:type="dxa"/>
            <w:tcBorders>
              <w:top w:val="single" w:sz="4" w:space="0" w:color="000000"/>
              <w:left w:val="single" w:sz="4" w:space="0" w:color="000000"/>
              <w:bottom w:val="single" w:sz="4" w:space="0" w:color="000000"/>
            </w:tcBorders>
            <w:shd w:val="clear" w:color="auto" w:fill="auto"/>
          </w:tcPr>
          <w:p w14:paraId="0F279549" w14:textId="77777777" w:rsidR="008605DC" w:rsidRPr="000E4D7E" w:rsidRDefault="008D279B">
            <w:pPr>
              <w:ind w:left="142" w:firstLine="27"/>
            </w:pPr>
            <w:r w:rsidRPr="000E4D7E">
              <w:rPr>
                <w:sz w:val="28"/>
                <w:szCs w:val="28"/>
                <w:lang w:val="de-DE"/>
              </w:rPr>
              <w:t>2.</w:t>
            </w:r>
            <w:r w:rsidRPr="000E4D7E">
              <w:rPr>
                <w:lang w:val="de-DE"/>
              </w:rPr>
              <w:t xml:space="preserve"> </w:t>
            </w:r>
            <w:r w:rsidRPr="000E4D7E">
              <w:rPr>
                <w:sz w:val="28"/>
                <w:szCs w:val="28"/>
                <w:lang w:val="de-DE"/>
              </w:rPr>
              <w:t xml:space="preserve">Geben Sie (falls vorhanden) deutsche Wurzeln an. </w:t>
            </w:r>
            <w:r w:rsidRPr="000E4D7E">
              <w:rPr>
                <w:sz w:val="28"/>
                <w:szCs w:val="28"/>
                <w:lang w:val="en-US"/>
              </w:rPr>
              <w:t>Nachname</w:t>
            </w:r>
            <w:r w:rsidRPr="000E4D7E">
              <w:rPr>
                <w:sz w:val="28"/>
                <w:szCs w:val="28"/>
                <w:lang w:val="de-DE"/>
              </w:rPr>
              <w:t xml:space="preserve">, </w:t>
            </w:r>
            <w:r w:rsidRPr="000E4D7E">
              <w:rPr>
                <w:sz w:val="28"/>
                <w:szCs w:val="28"/>
              </w:rPr>
              <w:t>Beziehungsgrad</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7C96D57A" w14:textId="77777777" w:rsidR="008605DC" w:rsidRPr="000E4D7E" w:rsidRDefault="008605DC">
            <w:pPr>
              <w:snapToGrid w:val="0"/>
              <w:ind w:left="540" w:hanging="180"/>
              <w:jc w:val="center"/>
              <w:rPr>
                <w:b/>
                <w:bCs/>
                <w:color w:val="000000"/>
                <w:sz w:val="28"/>
                <w:szCs w:val="28"/>
              </w:rPr>
            </w:pPr>
          </w:p>
        </w:tc>
      </w:tr>
      <w:tr w:rsidR="008605DC" w:rsidRPr="0093164B" w14:paraId="16D3A4D8" w14:textId="77777777">
        <w:tc>
          <w:tcPr>
            <w:tcW w:w="5528" w:type="dxa"/>
            <w:tcBorders>
              <w:top w:val="single" w:sz="4" w:space="0" w:color="000000"/>
              <w:left w:val="single" w:sz="4" w:space="0" w:color="000000"/>
              <w:bottom w:val="single" w:sz="4" w:space="0" w:color="000000"/>
            </w:tcBorders>
            <w:shd w:val="clear" w:color="auto" w:fill="auto"/>
          </w:tcPr>
          <w:p w14:paraId="31697C30" w14:textId="77777777" w:rsidR="008605DC" w:rsidRPr="000E4D7E" w:rsidRDefault="008D279B">
            <w:pPr>
              <w:ind w:left="142" w:firstLine="27"/>
              <w:rPr>
                <w:lang w:val="de-DE"/>
              </w:rPr>
            </w:pPr>
            <w:r w:rsidRPr="000E4D7E">
              <w:rPr>
                <w:sz w:val="28"/>
                <w:szCs w:val="28"/>
                <w:lang w:val="de-DE"/>
              </w:rPr>
              <w:t>3. Alter (vollendete Lebensjahre und Geburtsdatum)</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36CDF8EE" w14:textId="77777777" w:rsidR="008605DC" w:rsidRPr="000E4D7E" w:rsidRDefault="008605DC">
            <w:pPr>
              <w:snapToGrid w:val="0"/>
              <w:ind w:left="540" w:hanging="180"/>
              <w:jc w:val="center"/>
              <w:rPr>
                <w:b/>
                <w:bCs/>
                <w:color w:val="000000"/>
                <w:sz w:val="28"/>
                <w:szCs w:val="28"/>
                <w:lang w:val="de-DE"/>
              </w:rPr>
            </w:pPr>
          </w:p>
        </w:tc>
      </w:tr>
      <w:tr w:rsidR="008605DC" w:rsidRPr="000E4D7E" w14:paraId="01DE2839" w14:textId="77777777">
        <w:tc>
          <w:tcPr>
            <w:tcW w:w="5528" w:type="dxa"/>
            <w:tcBorders>
              <w:top w:val="single" w:sz="4" w:space="0" w:color="000000"/>
              <w:left w:val="single" w:sz="4" w:space="0" w:color="000000"/>
              <w:bottom w:val="single" w:sz="4" w:space="0" w:color="000000"/>
            </w:tcBorders>
            <w:shd w:val="clear" w:color="auto" w:fill="auto"/>
          </w:tcPr>
          <w:p w14:paraId="5067B8E7" w14:textId="77777777" w:rsidR="008605DC" w:rsidRPr="000E4D7E" w:rsidRDefault="008D279B">
            <w:pPr>
              <w:ind w:left="142" w:firstLine="27"/>
              <w:rPr>
                <w:lang w:val="de-DE"/>
              </w:rPr>
            </w:pPr>
            <w:r w:rsidRPr="000E4D7E">
              <w:rPr>
                <w:color w:val="000000"/>
                <w:sz w:val="28"/>
                <w:szCs w:val="28"/>
                <w:lang w:val="de-DE"/>
              </w:rPr>
              <w:t>4. Wettbewerbskategorie (Unterstreichen Sie, was zutreffend ist)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362D45DE" w14:textId="6B233EDD" w:rsidR="008605DC" w:rsidRPr="000E4D7E" w:rsidRDefault="008D279B">
            <w:pPr>
              <w:jc w:val="center"/>
            </w:pPr>
            <w:r w:rsidRPr="000E4D7E">
              <w:rPr>
                <w:sz w:val="28"/>
                <w:szCs w:val="28"/>
                <w:lang w:val="de-DE"/>
              </w:rPr>
              <w:t>Profession</w:t>
            </w:r>
            <w:r w:rsidR="0093164B">
              <w:rPr>
                <w:sz w:val="28"/>
                <w:szCs w:val="28"/>
                <w:lang w:val="en-US"/>
              </w:rPr>
              <w:t>e</w:t>
            </w:r>
            <w:r w:rsidRPr="000E4D7E">
              <w:rPr>
                <w:sz w:val="28"/>
                <w:szCs w:val="28"/>
                <w:lang w:val="de-DE"/>
              </w:rPr>
              <w:t>l</w:t>
            </w:r>
            <w:r w:rsidR="0093164B">
              <w:rPr>
                <w:sz w:val="28"/>
                <w:szCs w:val="28"/>
                <w:lang w:val="de-DE"/>
              </w:rPr>
              <w:t>le</w:t>
            </w:r>
            <w:r w:rsidRPr="000E4D7E">
              <w:rPr>
                <w:lang w:val="de-DE"/>
              </w:rPr>
              <w:t xml:space="preserve"> / </w:t>
            </w:r>
            <w:r w:rsidRPr="000E4D7E">
              <w:rPr>
                <w:sz w:val="28"/>
                <w:szCs w:val="28"/>
                <w:lang w:val="de-DE"/>
              </w:rPr>
              <w:t>A</w:t>
            </w:r>
            <w:r w:rsidR="0093164B">
              <w:rPr>
                <w:sz w:val="28"/>
                <w:szCs w:val="28"/>
                <w:lang w:val="de-DE"/>
              </w:rPr>
              <w:t>mateure</w:t>
            </w:r>
          </w:p>
        </w:tc>
      </w:tr>
      <w:tr w:rsidR="008605DC" w:rsidRPr="0093164B" w14:paraId="34BA8461" w14:textId="77777777">
        <w:tc>
          <w:tcPr>
            <w:tcW w:w="5528" w:type="dxa"/>
            <w:tcBorders>
              <w:top w:val="single" w:sz="4" w:space="0" w:color="000000"/>
              <w:left w:val="single" w:sz="4" w:space="0" w:color="000000"/>
              <w:bottom w:val="single" w:sz="4" w:space="0" w:color="000000"/>
            </w:tcBorders>
            <w:shd w:val="clear" w:color="auto" w:fill="auto"/>
          </w:tcPr>
          <w:p w14:paraId="42B9CCA0" w14:textId="77777777" w:rsidR="008605DC" w:rsidRPr="000E4D7E" w:rsidRDefault="008D279B">
            <w:pPr>
              <w:ind w:left="142" w:firstLine="27"/>
              <w:rPr>
                <w:lang w:val="de-DE"/>
              </w:rPr>
            </w:pPr>
            <w:r w:rsidRPr="000E4D7E">
              <w:rPr>
                <w:color w:val="000000"/>
                <w:sz w:val="28"/>
                <w:szCs w:val="28"/>
                <w:lang w:val="de-DE"/>
              </w:rPr>
              <w:t xml:space="preserve">5. Bildungseinrichtung (vollständiger Name unter Lizenz), Ort </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6CEBFFA0" w14:textId="77777777" w:rsidR="008605DC" w:rsidRPr="000E4D7E" w:rsidRDefault="008605DC">
            <w:pPr>
              <w:snapToGrid w:val="0"/>
              <w:ind w:left="540" w:hanging="180"/>
              <w:jc w:val="center"/>
              <w:rPr>
                <w:b/>
                <w:bCs/>
                <w:color w:val="000000"/>
                <w:sz w:val="28"/>
                <w:szCs w:val="28"/>
                <w:lang w:val="de-DE"/>
              </w:rPr>
            </w:pPr>
          </w:p>
        </w:tc>
      </w:tr>
      <w:tr w:rsidR="008605DC" w:rsidRPr="000E4D7E" w14:paraId="57406EA6" w14:textId="77777777">
        <w:tc>
          <w:tcPr>
            <w:tcW w:w="5528" w:type="dxa"/>
            <w:tcBorders>
              <w:top w:val="single" w:sz="4" w:space="0" w:color="000000"/>
              <w:left w:val="single" w:sz="4" w:space="0" w:color="000000"/>
              <w:bottom w:val="single" w:sz="4" w:space="0" w:color="000000"/>
            </w:tcBorders>
            <w:shd w:val="clear" w:color="auto" w:fill="auto"/>
          </w:tcPr>
          <w:p w14:paraId="72753C66" w14:textId="77777777" w:rsidR="008605DC" w:rsidRPr="000E4D7E" w:rsidRDefault="008D279B">
            <w:pPr>
              <w:ind w:left="142" w:firstLine="27"/>
              <w:rPr>
                <w:lang w:val="de-DE"/>
              </w:rPr>
            </w:pPr>
            <w:r w:rsidRPr="000E4D7E">
              <w:rPr>
                <w:color w:val="000000"/>
                <w:sz w:val="28"/>
                <w:szCs w:val="28"/>
                <w:lang w:val="de-DE"/>
              </w:rPr>
              <w:t>6. Nomination (Unterstreichen Sie, was zutreffend ist)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169B19FB" w14:textId="77777777" w:rsidR="008605DC" w:rsidRPr="000E4D7E" w:rsidRDefault="008D279B">
            <w:pPr>
              <w:ind w:left="540" w:hanging="180"/>
              <w:jc w:val="center"/>
            </w:pPr>
            <w:r w:rsidRPr="000E4D7E">
              <w:rPr>
                <w:color w:val="000000"/>
                <w:sz w:val="28"/>
                <w:szCs w:val="28"/>
              </w:rPr>
              <w:t>Malerei</w:t>
            </w:r>
            <w:r w:rsidRPr="000E4D7E">
              <w:rPr>
                <w:color w:val="000000"/>
                <w:sz w:val="28"/>
                <w:szCs w:val="28"/>
                <w:lang w:val="en-US"/>
              </w:rPr>
              <w:t xml:space="preserve"> / </w:t>
            </w:r>
            <w:r w:rsidRPr="000E4D7E">
              <w:rPr>
                <w:color w:val="000000"/>
                <w:sz w:val="28"/>
                <w:szCs w:val="28"/>
              </w:rPr>
              <w:t>Grafik</w:t>
            </w:r>
          </w:p>
        </w:tc>
      </w:tr>
      <w:tr w:rsidR="008605DC" w:rsidRPr="000E4D7E" w14:paraId="1BEBD83C" w14:textId="77777777">
        <w:tc>
          <w:tcPr>
            <w:tcW w:w="5528" w:type="dxa"/>
            <w:tcBorders>
              <w:top w:val="single" w:sz="4" w:space="0" w:color="000000"/>
              <w:left w:val="single" w:sz="4" w:space="0" w:color="000000"/>
              <w:bottom w:val="single" w:sz="4" w:space="0" w:color="000000"/>
            </w:tcBorders>
            <w:shd w:val="clear" w:color="auto" w:fill="auto"/>
          </w:tcPr>
          <w:p w14:paraId="5DE1C68C" w14:textId="77777777" w:rsidR="008605DC" w:rsidRPr="000E4D7E" w:rsidRDefault="008D279B">
            <w:pPr>
              <w:ind w:left="142" w:firstLine="27"/>
            </w:pPr>
            <w:r w:rsidRPr="000E4D7E">
              <w:rPr>
                <w:color w:val="000000"/>
                <w:sz w:val="28"/>
                <w:szCs w:val="28"/>
              </w:rPr>
              <w:t xml:space="preserve">7. </w:t>
            </w:r>
            <w:r w:rsidRPr="000E4D7E">
              <w:rPr>
                <w:color w:val="000000"/>
                <w:sz w:val="28"/>
                <w:szCs w:val="28"/>
                <w:lang w:val="en-US"/>
              </w:rPr>
              <w:t>Titel der kreativen Arbeit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398AC672" w14:textId="77777777" w:rsidR="008605DC" w:rsidRPr="000E4D7E" w:rsidRDefault="008605DC">
            <w:pPr>
              <w:snapToGrid w:val="0"/>
              <w:ind w:left="540" w:hanging="180"/>
              <w:jc w:val="center"/>
              <w:rPr>
                <w:b/>
                <w:bCs/>
                <w:color w:val="000000"/>
                <w:sz w:val="28"/>
                <w:szCs w:val="28"/>
                <w:lang w:val="en-US"/>
              </w:rPr>
            </w:pPr>
          </w:p>
        </w:tc>
      </w:tr>
      <w:tr w:rsidR="008605DC" w:rsidRPr="000E4D7E" w14:paraId="323D5849" w14:textId="77777777">
        <w:tc>
          <w:tcPr>
            <w:tcW w:w="5528" w:type="dxa"/>
            <w:tcBorders>
              <w:top w:val="single" w:sz="4" w:space="0" w:color="000000"/>
              <w:left w:val="single" w:sz="4" w:space="0" w:color="000000"/>
              <w:bottom w:val="single" w:sz="4" w:space="0" w:color="000000"/>
            </w:tcBorders>
            <w:shd w:val="clear" w:color="auto" w:fill="auto"/>
          </w:tcPr>
          <w:p w14:paraId="41D340F3" w14:textId="77777777" w:rsidR="008605DC" w:rsidRPr="000E4D7E" w:rsidRDefault="008D279B">
            <w:pPr>
              <w:ind w:left="142" w:firstLine="27"/>
            </w:pPr>
            <w:r w:rsidRPr="000E4D7E">
              <w:rPr>
                <w:color w:val="000000"/>
                <w:sz w:val="28"/>
                <w:szCs w:val="28"/>
              </w:rPr>
              <w:t>8. Ausführungstechnik (Kunstmaterialien)</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606F8B3C" w14:textId="77777777" w:rsidR="008605DC" w:rsidRPr="000E4D7E" w:rsidRDefault="008605DC">
            <w:pPr>
              <w:snapToGrid w:val="0"/>
              <w:ind w:left="540" w:hanging="180"/>
              <w:jc w:val="center"/>
              <w:rPr>
                <w:b/>
                <w:bCs/>
                <w:color w:val="000000"/>
                <w:sz w:val="28"/>
                <w:szCs w:val="28"/>
              </w:rPr>
            </w:pPr>
          </w:p>
        </w:tc>
      </w:tr>
      <w:tr w:rsidR="008605DC" w:rsidRPr="000E4D7E" w14:paraId="11F72953" w14:textId="77777777">
        <w:tc>
          <w:tcPr>
            <w:tcW w:w="5528" w:type="dxa"/>
            <w:tcBorders>
              <w:top w:val="single" w:sz="4" w:space="0" w:color="000000"/>
              <w:left w:val="single" w:sz="4" w:space="0" w:color="000000"/>
              <w:bottom w:val="single" w:sz="4" w:space="0" w:color="000000"/>
            </w:tcBorders>
            <w:shd w:val="clear" w:color="auto" w:fill="auto"/>
          </w:tcPr>
          <w:p w14:paraId="7670BA0A" w14:textId="77777777" w:rsidR="008605DC" w:rsidRPr="000E4D7E" w:rsidRDefault="008D279B">
            <w:pPr>
              <w:ind w:left="142" w:firstLine="27"/>
            </w:pPr>
            <w:r w:rsidRPr="000E4D7E">
              <w:rPr>
                <w:color w:val="000000"/>
                <w:sz w:val="28"/>
                <w:szCs w:val="28"/>
              </w:rPr>
              <w:t xml:space="preserve">9. </w:t>
            </w:r>
            <w:r w:rsidRPr="000E4D7E">
              <w:rPr>
                <w:sz w:val="28"/>
                <w:szCs w:val="28"/>
                <w:lang w:val="en-US"/>
              </w:rPr>
              <w:t>Name des Lehrers</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5D9E0373" w14:textId="77777777" w:rsidR="008605DC" w:rsidRPr="000E4D7E" w:rsidRDefault="008605DC">
            <w:pPr>
              <w:snapToGrid w:val="0"/>
              <w:ind w:left="540" w:hanging="180"/>
              <w:jc w:val="center"/>
              <w:rPr>
                <w:b/>
                <w:bCs/>
                <w:color w:val="000000"/>
                <w:sz w:val="28"/>
                <w:szCs w:val="28"/>
              </w:rPr>
            </w:pPr>
          </w:p>
        </w:tc>
      </w:tr>
      <w:tr w:rsidR="008605DC" w:rsidRPr="0093164B" w14:paraId="67F8C1C3" w14:textId="77777777">
        <w:tc>
          <w:tcPr>
            <w:tcW w:w="5528" w:type="dxa"/>
            <w:tcBorders>
              <w:top w:val="single" w:sz="4" w:space="0" w:color="000000"/>
              <w:left w:val="single" w:sz="4" w:space="0" w:color="000000"/>
              <w:bottom w:val="single" w:sz="4" w:space="0" w:color="000000"/>
            </w:tcBorders>
            <w:shd w:val="clear" w:color="auto" w:fill="auto"/>
          </w:tcPr>
          <w:p w14:paraId="51F900C3" w14:textId="77777777" w:rsidR="008605DC" w:rsidRPr="000E4D7E" w:rsidRDefault="008D279B">
            <w:pPr>
              <w:ind w:left="142" w:firstLine="27"/>
              <w:rPr>
                <w:lang w:val="de-DE"/>
              </w:rPr>
            </w:pPr>
            <w:r w:rsidRPr="000E4D7E">
              <w:rPr>
                <w:color w:val="000000"/>
                <w:sz w:val="28"/>
                <w:szCs w:val="28"/>
                <w:lang w:val="de-DE"/>
              </w:rPr>
              <w:t xml:space="preserve">10. Leiter der Bildungseinrichtung (Name, </w:t>
            </w:r>
            <w:r w:rsidRPr="000E4D7E">
              <w:rPr>
                <w:sz w:val="28"/>
                <w:szCs w:val="28"/>
                <w:lang w:val="de-DE"/>
              </w:rPr>
              <w:t>Dienststellung</w:t>
            </w:r>
            <w:r w:rsidRPr="000E4D7E">
              <w:rPr>
                <w:color w:val="000000"/>
                <w:sz w:val="28"/>
                <w:szCs w:val="28"/>
                <w:lang w:val="de-DE"/>
              </w:rPr>
              <w: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589F07BD" w14:textId="77777777" w:rsidR="008605DC" w:rsidRPr="000E4D7E" w:rsidRDefault="008605DC">
            <w:pPr>
              <w:snapToGrid w:val="0"/>
              <w:ind w:left="540" w:hanging="180"/>
              <w:jc w:val="center"/>
              <w:rPr>
                <w:b/>
                <w:bCs/>
                <w:color w:val="000000"/>
                <w:sz w:val="28"/>
                <w:szCs w:val="28"/>
                <w:lang w:val="de-DE"/>
              </w:rPr>
            </w:pPr>
          </w:p>
        </w:tc>
      </w:tr>
      <w:tr w:rsidR="008605DC" w:rsidRPr="0093164B" w14:paraId="2FBBBCE1" w14:textId="77777777">
        <w:tc>
          <w:tcPr>
            <w:tcW w:w="5528" w:type="dxa"/>
            <w:tcBorders>
              <w:top w:val="single" w:sz="4" w:space="0" w:color="000000"/>
              <w:left w:val="single" w:sz="4" w:space="0" w:color="000000"/>
              <w:bottom w:val="single" w:sz="4" w:space="0" w:color="000000"/>
            </w:tcBorders>
            <w:shd w:val="clear" w:color="auto" w:fill="auto"/>
          </w:tcPr>
          <w:p w14:paraId="4D2E4974" w14:textId="77777777" w:rsidR="008605DC" w:rsidRPr="000E4D7E" w:rsidRDefault="008D279B">
            <w:pPr>
              <w:ind w:left="142" w:firstLine="27"/>
              <w:rPr>
                <w:lang w:val="de-DE"/>
              </w:rPr>
            </w:pPr>
            <w:r w:rsidRPr="000E4D7E">
              <w:rPr>
                <w:color w:val="000000"/>
                <w:sz w:val="28"/>
                <w:szCs w:val="28"/>
                <w:lang w:val="de-DE"/>
              </w:rPr>
              <w:t>11.</w:t>
            </w:r>
            <w:r w:rsidRPr="000E4D7E">
              <w:rPr>
                <w:sz w:val="28"/>
                <w:szCs w:val="28"/>
                <w:lang w:val="de-DE"/>
              </w:rPr>
              <w:t xml:space="preserve"> Mobiltelefon und E-Mail für den Kontakt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03C4CB66" w14:textId="77777777" w:rsidR="008605DC" w:rsidRPr="000E4D7E" w:rsidRDefault="008605DC">
            <w:pPr>
              <w:snapToGrid w:val="0"/>
              <w:ind w:left="540" w:hanging="180"/>
              <w:jc w:val="center"/>
              <w:rPr>
                <w:b/>
                <w:bCs/>
                <w:color w:val="000000"/>
                <w:sz w:val="28"/>
                <w:szCs w:val="28"/>
                <w:lang w:val="de-DE"/>
              </w:rPr>
            </w:pPr>
          </w:p>
        </w:tc>
      </w:tr>
      <w:tr w:rsidR="008605DC" w:rsidRPr="000E4D7E" w14:paraId="1BCFC8E9" w14:textId="77777777">
        <w:tc>
          <w:tcPr>
            <w:tcW w:w="5528" w:type="dxa"/>
            <w:tcBorders>
              <w:top w:val="single" w:sz="4" w:space="0" w:color="000000"/>
              <w:left w:val="single" w:sz="4" w:space="0" w:color="000000"/>
              <w:bottom w:val="single" w:sz="4" w:space="0" w:color="000000"/>
            </w:tcBorders>
            <w:shd w:val="clear" w:color="auto" w:fill="auto"/>
          </w:tcPr>
          <w:p w14:paraId="5049DFC0" w14:textId="77777777" w:rsidR="008605DC" w:rsidRPr="000E4D7E" w:rsidRDefault="008D279B">
            <w:pPr>
              <w:ind w:left="142" w:firstLine="27"/>
              <w:rPr>
                <w:lang w:val="de-DE"/>
              </w:rPr>
            </w:pPr>
            <w:r w:rsidRPr="000E4D7E">
              <w:rPr>
                <w:sz w:val="28"/>
                <w:szCs w:val="28"/>
                <w:lang w:val="de-DE"/>
              </w:rPr>
              <w:t>12. Zustimmung zur Verwendung personenbezogener Daten (Unterstreichen Sie, was zutreffend ist)</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14:paraId="3D19A4B0" w14:textId="77777777" w:rsidR="008605DC" w:rsidRPr="000E4D7E" w:rsidRDefault="008D279B">
            <w:pPr>
              <w:ind w:left="540" w:hanging="180"/>
              <w:jc w:val="center"/>
            </w:pPr>
            <w:r w:rsidRPr="000E4D7E">
              <w:rPr>
                <w:lang w:val="en-US"/>
              </w:rPr>
              <w:t>Ja</w:t>
            </w:r>
            <w:r w:rsidRPr="000E4D7E">
              <w:t xml:space="preserve"> / </w:t>
            </w:r>
            <w:r w:rsidRPr="000E4D7E">
              <w:rPr>
                <w:lang w:val="en-US"/>
              </w:rPr>
              <w:t>Nein</w:t>
            </w:r>
          </w:p>
        </w:tc>
      </w:tr>
    </w:tbl>
    <w:p w14:paraId="0D5B4560" w14:textId="77777777" w:rsidR="008605DC" w:rsidRPr="000E4D7E" w:rsidRDefault="008605DC">
      <w:pPr>
        <w:ind w:left="540" w:hanging="180"/>
        <w:jc w:val="right"/>
        <w:rPr>
          <w:color w:val="000000"/>
          <w:sz w:val="28"/>
          <w:szCs w:val="28"/>
        </w:rPr>
      </w:pPr>
    </w:p>
    <w:p w14:paraId="0181263B" w14:textId="77777777" w:rsidR="008605DC" w:rsidRPr="000E4D7E" w:rsidRDefault="008D279B">
      <w:pPr>
        <w:ind w:left="540" w:hanging="180"/>
      </w:pPr>
      <w:r w:rsidRPr="000E4D7E">
        <w:rPr>
          <w:sz w:val="28"/>
          <w:szCs w:val="28"/>
          <w:lang w:val="de-DE"/>
        </w:rPr>
        <w:t>Unterschrift</w:t>
      </w:r>
      <w:r w:rsidRPr="000E4D7E">
        <w:rPr>
          <w:sz w:val="28"/>
          <w:szCs w:val="28"/>
        </w:rPr>
        <w:t xml:space="preserve"> _______________ </w:t>
      </w:r>
      <w:r w:rsidRPr="000E4D7E">
        <w:rPr>
          <w:sz w:val="28"/>
          <w:szCs w:val="28"/>
          <w:lang w:val="de-DE"/>
        </w:rPr>
        <w:t>Name</w:t>
      </w:r>
      <w:r w:rsidRPr="000E4D7E">
        <w:rPr>
          <w:sz w:val="28"/>
          <w:szCs w:val="28"/>
        </w:rPr>
        <w:t xml:space="preserve"> ________________________ </w:t>
      </w:r>
      <w:r w:rsidRPr="000E4D7E">
        <w:rPr>
          <w:sz w:val="28"/>
          <w:szCs w:val="28"/>
          <w:lang w:val="de-DE"/>
        </w:rPr>
        <w:t>Datum</w:t>
      </w:r>
    </w:p>
    <w:p w14:paraId="52A45B4E" w14:textId="77777777" w:rsidR="008605DC" w:rsidRPr="000E4D7E" w:rsidRDefault="008605DC">
      <w:pPr>
        <w:ind w:left="540" w:hanging="180"/>
        <w:rPr>
          <w:sz w:val="28"/>
          <w:szCs w:val="28"/>
        </w:rPr>
      </w:pPr>
    </w:p>
    <w:p w14:paraId="064FB02F" w14:textId="77777777" w:rsidR="008605DC" w:rsidRDefault="008D279B">
      <w:pPr>
        <w:ind w:left="540" w:hanging="180"/>
      </w:pPr>
      <w:r w:rsidRPr="000E4D7E">
        <w:rPr>
          <w:sz w:val="28"/>
          <w:szCs w:val="28"/>
          <w:lang w:val="de-DE"/>
        </w:rPr>
        <w:t>Stempel</w:t>
      </w:r>
      <w:r w:rsidRPr="000E4D7E">
        <w:rPr>
          <w:sz w:val="28"/>
          <w:szCs w:val="28"/>
        </w:rPr>
        <w:t xml:space="preserve"> </w:t>
      </w:r>
      <w:r w:rsidRPr="000E4D7E">
        <w:rPr>
          <w:sz w:val="28"/>
          <w:szCs w:val="28"/>
          <w:lang w:val="de-DE"/>
        </w:rPr>
        <w:t>der</w:t>
      </w:r>
      <w:r w:rsidRPr="000E4D7E">
        <w:rPr>
          <w:sz w:val="28"/>
          <w:szCs w:val="28"/>
        </w:rPr>
        <w:t xml:space="preserve"> </w:t>
      </w:r>
      <w:r w:rsidRPr="000E4D7E">
        <w:rPr>
          <w:sz w:val="28"/>
          <w:szCs w:val="28"/>
          <w:lang w:val="de-DE"/>
        </w:rPr>
        <w:t>Organisation</w:t>
      </w:r>
    </w:p>
    <w:p w14:paraId="3A26A8C8" w14:textId="77777777" w:rsidR="008D279B" w:rsidRDefault="008D279B">
      <w:pPr>
        <w:ind w:left="540" w:hanging="180"/>
        <w:jc w:val="right"/>
      </w:pPr>
    </w:p>
    <w:sectPr w:rsidR="008D279B">
      <w:pgSz w:w="11906" w:h="16838"/>
      <w:pgMar w:top="426" w:right="926"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highlight w:val="green"/>
        <w:lang w:val="de-DE"/>
      </w:rPr>
    </w:lvl>
  </w:abstractNum>
  <w:abstractNum w:abstractNumId="3" w15:restartNumberingAfterBreak="0">
    <w:nsid w:val="2CDD55D2"/>
    <w:multiLevelType w:val="hybridMultilevel"/>
    <w:tmpl w:val="B5CCD3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7E"/>
    <w:rsid w:val="000E4D7E"/>
    <w:rsid w:val="005D702D"/>
    <w:rsid w:val="008605DC"/>
    <w:rsid w:val="008D279B"/>
    <w:rsid w:val="0093164B"/>
    <w:rsid w:val="00DA3B39"/>
    <w:rsid w:val="00F6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BAB011"/>
  <w15:chartTrackingRefBased/>
  <w15:docId w15:val="{F7DBBDA7-DAD2-419A-97CE-537040D8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keepLines/>
      <w:numPr>
        <w:ilvl w:val="1"/>
        <w:numId w:val="1"/>
      </w:numPr>
      <w:spacing w:before="200"/>
      <w:outlineLvl w:val="1"/>
    </w:pPr>
    <w:rPr>
      <w:rFonts w:ascii="Calibri" w:hAnsi="Calibri" w:cs="Calibri"/>
      <w:b/>
      <w:bCs/>
      <w:color w:val="4F81BD"/>
      <w:sz w:val="26"/>
      <w:szCs w:val="26"/>
    </w:rPr>
  </w:style>
  <w:style w:type="paragraph" w:styleId="4">
    <w:name w:val="heading 4"/>
    <w:basedOn w:val="a"/>
    <w:next w:val="a0"/>
    <w:qFormat/>
    <w:pPr>
      <w:numPr>
        <w:ilvl w:val="3"/>
        <w:numId w:val="1"/>
      </w:numPr>
      <w:spacing w:before="280" w:after="280"/>
      <w:outlineLvl w:val="3"/>
    </w:pPr>
    <w:rPr>
      <w:b/>
      <w:bCs/>
    </w:rPr>
  </w:style>
  <w:style w:type="paragraph" w:styleId="6">
    <w:name w:val="heading 6"/>
    <w:basedOn w:val="a"/>
    <w:next w:val="a"/>
    <w:qFormat/>
    <w:pPr>
      <w:numPr>
        <w:ilvl w:val="5"/>
        <w:numId w:val="1"/>
      </w:numPr>
      <w:spacing w:before="240" w:after="60" w:line="360" w:lineRule="auto"/>
      <w:ind w:firstLine="680"/>
      <w:jc w:val="both"/>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rPr>
  </w:style>
  <w:style w:type="character" w:customStyle="1" w:styleId="WW8Num3z0">
    <w:name w:val="WW8Num3z0"/>
    <w:rPr>
      <w:rFonts w:ascii="Symbol" w:hAnsi="Symbol" w:cs="Symbol" w:hint="default"/>
      <w:sz w:val="28"/>
      <w:szCs w:val="28"/>
      <w:highlight w:val="green"/>
      <w:lang w:val="de-D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b/>
      <w:bCs/>
    </w:rPr>
  </w:style>
  <w:style w:type="character" w:customStyle="1" w:styleId="WW8Num13z1">
    <w:name w:val="WW8Num13z1"/>
    <w:rPr>
      <w:rFonts w:hint="default"/>
      <w:i w:val="0"/>
      <w:iCs w:val="0"/>
    </w:rPr>
  </w:style>
  <w:style w:type="character" w:customStyle="1" w:styleId="WW8Num13z2">
    <w:name w:val="WW8Num13z2"/>
    <w:rPr>
      <w:rFonts w:hint="default"/>
    </w:rPr>
  </w:style>
  <w:style w:type="character" w:customStyle="1" w:styleId="WW8Num14z0">
    <w:name w:val="WW8Num14z0"/>
  </w:style>
  <w:style w:type="character" w:customStyle="1" w:styleId="WW8Num14z1">
    <w:name w:val="WW8Num14z1"/>
    <w:rPr>
      <w:b w:val="0"/>
      <w:bCs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b/>
      <w:bCs/>
    </w:rPr>
  </w:style>
  <w:style w:type="character" w:customStyle="1" w:styleId="WW8Num16z1">
    <w:name w:val="WW8Num16z1"/>
    <w:rPr>
      <w:rFonts w:hint="default"/>
      <w:i w:val="0"/>
      <w:iCs w:val="0"/>
    </w:rPr>
  </w:style>
  <w:style w:type="character" w:customStyle="1" w:styleId="WW8Num16z2">
    <w:name w:val="WW8Num16z2"/>
    <w:rPr>
      <w:rFonts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bC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rPr>
      <w:b w:val="0"/>
      <w:bCs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 w:val="28"/>
      <w:szCs w:val="2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b/>
      <w:bCs/>
    </w:rPr>
  </w:style>
  <w:style w:type="character" w:customStyle="1" w:styleId="WW8Num27z1">
    <w:name w:val="WW8Num27z1"/>
    <w:rPr>
      <w:rFont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sz w:val="28"/>
      <w:szCs w:val="28"/>
      <w:highlight w:val="green"/>
      <w:lang w:val="de-DE"/>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b w:val="0"/>
      <w:bCs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bCs/>
    </w:rPr>
  </w:style>
  <w:style w:type="character" w:customStyle="1" w:styleId="WW8Num36z1">
    <w:name w:val="WW8Num36z1"/>
    <w:rPr>
      <w:rFonts w:hint="default"/>
      <w:i w:val="0"/>
      <w:iCs w:val="0"/>
    </w:rPr>
  </w:style>
  <w:style w:type="character" w:customStyle="1" w:styleId="WW8Num36z2">
    <w:name w:val="WW8Num36z2"/>
    <w:rPr>
      <w:rFonts w:hint="default"/>
    </w:rPr>
  </w:style>
  <w:style w:type="character" w:customStyle="1" w:styleId="WW8Num37z0">
    <w:name w:val="WW8Num37z0"/>
    <w:rPr>
      <w:b/>
      <w:bCs/>
    </w:rPr>
  </w:style>
  <w:style w:type="character" w:customStyle="1" w:styleId="WW8Num37z1">
    <w:name w:val="WW8Num37z1"/>
    <w:rPr>
      <w:rFonts w:hint="default"/>
      <w:i w:val="0"/>
      <w:iCs w:val="0"/>
      <w:color w:val="00000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
    <w:name w:val="Основной шрифт абзаца1"/>
  </w:style>
  <w:style w:type="character" w:customStyle="1" w:styleId="20">
    <w:name w:val="Заголовок 2 Знак"/>
    <w:rPr>
      <w:rFonts w:ascii="Calibri" w:hAnsi="Calibri" w:cs="Calibri"/>
      <w:b/>
      <w:bCs/>
      <w:color w:val="4F81BD"/>
      <w:sz w:val="26"/>
      <w:szCs w:val="26"/>
    </w:rPr>
  </w:style>
  <w:style w:type="character" w:customStyle="1" w:styleId="40">
    <w:name w:val="Заголовок 4 Знак"/>
    <w:rPr>
      <w:b/>
      <w:bCs/>
      <w:sz w:val="24"/>
      <w:szCs w:val="24"/>
    </w:rPr>
  </w:style>
  <w:style w:type="character" w:customStyle="1" w:styleId="60">
    <w:name w:val="Заголовок 6 Знак"/>
    <w:rPr>
      <w:rFonts w:ascii="Calibri" w:hAnsi="Calibri" w:cs="Calibri"/>
      <w:b/>
      <w:bCs/>
    </w:rPr>
  </w:style>
  <w:style w:type="character" w:styleId="a4">
    <w:name w:val="Hyperlink"/>
    <w:rPr>
      <w:color w:val="0000FF"/>
      <w:u w:val="single"/>
    </w:rPr>
  </w:style>
  <w:style w:type="character" w:customStyle="1" w:styleId="a5">
    <w:name w:val="Заголовок Знак"/>
    <w:rPr>
      <w:sz w:val="28"/>
      <w:szCs w:val="28"/>
    </w:rPr>
  </w:style>
  <w:style w:type="character" w:customStyle="1" w:styleId="a6">
    <w:name w:val="Основной текст Знак"/>
    <w:rPr>
      <w:sz w:val="24"/>
      <w:szCs w:val="24"/>
    </w:rPr>
  </w:style>
  <w:style w:type="character" w:customStyle="1" w:styleId="apple-converted-space">
    <w:name w:val="apple-converted-space"/>
    <w:basedOn w:val="1"/>
  </w:style>
  <w:style w:type="character" w:customStyle="1" w:styleId="a7">
    <w:name w:val="Текст выноски Знак"/>
    <w:rPr>
      <w:rFonts w:ascii="Tahoma" w:hAnsi="Tahoma" w:cs="Tahoma"/>
      <w:sz w:val="16"/>
      <w:szCs w:val="16"/>
    </w:rPr>
  </w:style>
  <w:style w:type="character" w:customStyle="1" w:styleId="letter-contact">
    <w:name w:val="letter-contact"/>
    <w:basedOn w:val="1"/>
  </w:style>
  <w:style w:type="character" w:customStyle="1" w:styleId="10">
    <w:name w:val="Неразрешенное упоминание1"/>
    <w:rPr>
      <w:color w:val="auto"/>
      <w:shd w:val="clear" w:color="auto" w:fill="auto"/>
    </w:rPr>
  </w:style>
  <w:style w:type="character" w:customStyle="1" w:styleId="a8">
    <w:name w:val="Верхний колонтитул Знак"/>
    <w:rPr>
      <w:sz w:val="24"/>
      <w:szCs w:val="24"/>
    </w:rPr>
  </w:style>
  <w:style w:type="character" w:customStyle="1" w:styleId="a9">
    <w:name w:val="Нижний колонтитул Знак"/>
    <w:rPr>
      <w:sz w:val="24"/>
      <w:szCs w:val="24"/>
    </w:rPr>
  </w:style>
  <w:style w:type="character" w:customStyle="1" w:styleId="21">
    <w:name w:val="Неразрешенное упоминание2"/>
    <w:rPr>
      <w:color w:val="605E5C"/>
      <w:shd w:val="clear" w:color="auto" w:fill="E1DFDD"/>
    </w:rPr>
  </w:style>
  <w:style w:type="paragraph" w:customStyle="1" w:styleId="berschrift">
    <w:name w:val="Überschrift"/>
    <w:basedOn w:val="a"/>
    <w:next w:val="a0"/>
    <w:pPr>
      <w:jc w:val="center"/>
    </w:pPr>
    <w:rPr>
      <w:sz w:val="28"/>
      <w:szCs w:val="28"/>
    </w:rPr>
  </w:style>
  <w:style w:type="paragraph" w:styleId="a0">
    <w:name w:val="Body Text"/>
    <w:basedOn w:val="a"/>
    <w:rPr>
      <w:sz w:val="28"/>
      <w:szCs w:val="28"/>
    </w:rPr>
  </w:style>
  <w:style w:type="paragraph" w:styleId="aa">
    <w:name w:val="List"/>
    <w:basedOn w:val="a0"/>
    <w:rPr>
      <w:rFonts w:cs="Mangal"/>
    </w:rPr>
  </w:style>
  <w:style w:type="paragraph" w:styleId="ab">
    <w:name w:val="caption"/>
    <w:basedOn w:val="a"/>
    <w:qFormat/>
    <w:pPr>
      <w:suppressLineNumbers/>
      <w:spacing w:before="120" w:after="120"/>
    </w:pPr>
    <w:rPr>
      <w:rFonts w:cs="Mangal"/>
      <w:i/>
      <w:iCs/>
    </w:rPr>
  </w:style>
  <w:style w:type="paragraph" w:customStyle="1" w:styleId="Verzeichnis">
    <w:name w:val="Verzeichnis"/>
    <w:basedOn w:val="a"/>
    <w:pPr>
      <w:suppressLineNumbers/>
    </w:pPr>
    <w:rPr>
      <w:rFonts w:cs="Mangal"/>
    </w:rPr>
  </w:style>
  <w:style w:type="paragraph" w:styleId="ac">
    <w:name w:val="No Spacing"/>
    <w:qFormat/>
    <w:pPr>
      <w:suppressAutoHyphens/>
    </w:pPr>
    <w:rPr>
      <w:rFonts w:ascii="Calibri" w:hAnsi="Calibri" w:cs="Calibri"/>
      <w:sz w:val="22"/>
      <w:szCs w:val="22"/>
      <w:lang w:eastAsia="zh-CN"/>
    </w:rPr>
  </w:style>
  <w:style w:type="paragraph" w:styleId="ad">
    <w:name w:val="List Paragraph"/>
    <w:basedOn w:val="a"/>
    <w:qFormat/>
    <w:pPr>
      <w:ind w:left="708"/>
    </w:pPr>
  </w:style>
  <w:style w:type="paragraph" w:customStyle="1" w:styleId="TimesNewRoman">
    <w:name w:val="Абзац списка + Times New Roman"/>
    <w:basedOn w:val="ad"/>
    <w:pPr>
      <w:spacing w:after="200" w:line="276" w:lineRule="auto"/>
      <w:ind w:left="0"/>
      <w:jc w:val="center"/>
    </w:pPr>
    <w:rPr>
      <w:b/>
      <w:bCs/>
    </w:rPr>
  </w:style>
  <w:style w:type="paragraph" w:styleId="ae">
    <w:name w:val="Balloon Text"/>
    <w:basedOn w:val="a"/>
    <w:rPr>
      <w:rFonts w:ascii="Tahoma" w:hAnsi="Tahoma" w:cs="Tahoma"/>
      <w:sz w:val="16"/>
      <w:szCs w:val="16"/>
    </w:rPr>
  </w:style>
  <w:style w:type="paragraph" w:styleId="af">
    <w:name w:val="header"/>
    <w:basedOn w:val="a"/>
  </w:style>
  <w:style w:type="paragraph" w:styleId="af0">
    <w:name w:val="footer"/>
    <w:basedOn w:val="a"/>
  </w:style>
  <w:style w:type="paragraph" w:customStyle="1" w:styleId="af1">
    <w:name w:val="Знак Знак"/>
    <w:basedOn w:val="a"/>
    <w:pPr>
      <w:spacing w:after="160" w:line="240" w:lineRule="exact"/>
    </w:pPr>
    <w:rPr>
      <w:rFonts w:ascii="Arial" w:hAnsi="Arial" w:cs="Arial"/>
      <w:sz w:val="20"/>
      <w:szCs w:val="20"/>
    </w:rPr>
  </w:style>
  <w:style w:type="paragraph" w:customStyle="1" w:styleId="Rahmeninhalt">
    <w:name w:val="Rahmeninhalt"/>
    <w:basedOn w:val="a"/>
  </w:style>
  <w:style w:type="paragraph" w:customStyle="1" w:styleId="Tabelleninhalt">
    <w:name w:val="Tabelleninhalt"/>
    <w:basedOn w:val="a"/>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ettings" Target="settings.xml"/><Relationship Id="rId7" Type="http://schemas.openxmlformats.org/officeDocument/2006/relationships/hyperlink" Target="mailto:konkurs-werner@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fontTable" Target="fontTable.xml"/><Relationship Id="rId5" Type="http://schemas.openxmlformats.org/officeDocument/2006/relationships/hyperlink" Target="mailto:konkurs-werner@yandex.ru" TargetMode="External"/><Relationship Id="rId10" Type="http://schemas.openxmlformats.org/officeDocument/2006/relationships/hyperlink" Target="mailto:konkurs-werner@yandex.ru" TargetMode="External"/><Relationship Id="rId4" Type="http://schemas.openxmlformats.org/officeDocument/2006/relationships/webSettings" Target="webSettings.xml"/><Relationship Id="rId9" Type="http://schemas.openxmlformats.org/officeDocument/2006/relationships/hyperlink" Target="mailto:konkurs-werne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
  <LinksUpToDate>false</LinksUpToDate>
  <CharactersWithSpaces>21790</CharactersWithSpaces>
  <SharedDoc>false</SharedDoc>
  <HLinks>
    <vt:vector size="36" baseType="variant">
      <vt:variant>
        <vt:i4>5111860</vt:i4>
      </vt:variant>
      <vt:variant>
        <vt:i4>15</vt:i4>
      </vt:variant>
      <vt:variant>
        <vt:i4>0</vt:i4>
      </vt:variant>
      <vt:variant>
        <vt:i4>5</vt:i4>
      </vt:variant>
      <vt:variant>
        <vt:lpwstr>mailto:konkurs-werner@yandex.ru</vt:lpwstr>
      </vt:variant>
      <vt:variant>
        <vt:lpwstr/>
      </vt:variant>
      <vt:variant>
        <vt:i4>5111860</vt:i4>
      </vt:variant>
      <vt:variant>
        <vt:i4>12</vt:i4>
      </vt:variant>
      <vt:variant>
        <vt:i4>0</vt:i4>
      </vt:variant>
      <vt:variant>
        <vt:i4>5</vt:i4>
      </vt:variant>
      <vt:variant>
        <vt:lpwstr>mailto:konkurs-werner@yandex.ru</vt:lpwstr>
      </vt:variant>
      <vt:variant>
        <vt:lpwstr/>
      </vt:variant>
      <vt:variant>
        <vt:i4>3735656</vt:i4>
      </vt:variant>
      <vt:variant>
        <vt:i4>9</vt:i4>
      </vt:variant>
      <vt:variant>
        <vt:i4>0</vt:i4>
      </vt:variant>
      <vt:variant>
        <vt:i4>5</vt:i4>
      </vt:variant>
      <vt:variant>
        <vt:lpwstr>http://www.youtube.com/</vt:lpwstr>
      </vt:variant>
      <vt:variant>
        <vt:lpwstr/>
      </vt:variant>
      <vt:variant>
        <vt:i4>5111860</vt:i4>
      </vt:variant>
      <vt:variant>
        <vt:i4>6</vt:i4>
      </vt:variant>
      <vt:variant>
        <vt:i4>0</vt:i4>
      </vt:variant>
      <vt:variant>
        <vt:i4>5</vt:i4>
      </vt:variant>
      <vt:variant>
        <vt:lpwstr>mailto:konkurs-werner@yandex.ru</vt:lpwstr>
      </vt:variant>
      <vt:variant>
        <vt:lpwstr/>
      </vt:variant>
      <vt:variant>
        <vt:i4>3735656</vt:i4>
      </vt:variant>
      <vt:variant>
        <vt:i4>3</vt:i4>
      </vt:variant>
      <vt:variant>
        <vt:i4>0</vt:i4>
      </vt:variant>
      <vt:variant>
        <vt:i4>5</vt:i4>
      </vt:variant>
      <vt:variant>
        <vt:lpwstr>http://www.youtube.com/</vt:lpwstr>
      </vt:variant>
      <vt:variant>
        <vt:lpwstr/>
      </vt:variant>
      <vt:variant>
        <vt:i4>5111860</vt:i4>
      </vt:variant>
      <vt:variant>
        <vt:i4>0</vt:i4>
      </vt:variant>
      <vt:variant>
        <vt:i4>0</vt:i4>
      </vt:variant>
      <vt:variant>
        <vt:i4>5</vt:i4>
      </vt:variant>
      <vt:variant>
        <vt:lpwstr>mailto:konkurs-werner@yandex.ru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User</dc:creator>
  <cp:keywords/>
  <cp:lastModifiedBy>GALINA</cp:lastModifiedBy>
  <cp:revision>3</cp:revision>
  <cp:lastPrinted>1995-11-21T10:41:00Z</cp:lastPrinted>
  <dcterms:created xsi:type="dcterms:W3CDTF">2020-10-13T08:06:00Z</dcterms:created>
  <dcterms:modified xsi:type="dcterms:W3CDTF">2020-10-13T13:38:00Z</dcterms:modified>
</cp:coreProperties>
</file>